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9EF1" w14:textId="62C8D5D7" w:rsidR="00AA62FE" w:rsidRDefault="00AA62FE">
      <w:pPr>
        <w:rPr>
          <w:b/>
          <w:noProof/>
          <w:sz w:val="32"/>
          <w:szCs w:val="32"/>
        </w:rPr>
      </w:pPr>
      <w:r>
        <w:rPr>
          <w:b/>
          <w:noProof/>
          <w:sz w:val="32"/>
          <w:szCs w:val="32"/>
        </w:rPr>
        <w:drawing>
          <wp:anchor distT="0" distB="0" distL="114300" distR="114300" simplePos="0" relativeHeight="251661312" behindDoc="0" locked="0" layoutInCell="1" allowOverlap="1" wp14:anchorId="1D5A1715" wp14:editId="1EE3E995">
            <wp:simplePos x="0" y="0"/>
            <wp:positionH relativeFrom="column">
              <wp:posOffset>945943</wp:posOffset>
            </wp:positionH>
            <wp:positionV relativeFrom="paragraph">
              <wp:posOffset>295</wp:posOffset>
            </wp:positionV>
            <wp:extent cx="123444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Appeal logo_color.jpg"/>
                    <pic:cNvPicPr/>
                  </pic:nvPicPr>
                  <pic:blipFill rotWithShape="1">
                    <a:blip r:embed="rId6" cstate="print">
                      <a:extLst>
                        <a:ext uri="{28A0092B-C50C-407E-A947-70E740481C1C}">
                          <a14:useLocalDpi xmlns:a14="http://schemas.microsoft.com/office/drawing/2010/main" val="0"/>
                        </a:ext>
                      </a:extLst>
                    </a:blip>
                    <a:srcRect t="7938" b="13476"/>
                    <a:stretch/>
                  </pic:blipFill>
                  <pic:spPr bwMode="auto">
                    <a:xfrm>
                      <a:off x="0" y="0"/>
                      <a:ext cx="12344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60288" behindDoc="0" locked="0" layoutInCell="1" allowOverlap="1" wp14:anchorId="4D789200" wp14:editId="4DC0806E">
                <wp:simplePos x="0" y="0"/>
                <wp:positionH relativeFrom="column">
                  <wp:posOffset>2510420</wp:posOffset>
                </wp:positionH>
                <wp:positionV relativeFrom="paragraph">
                  <wp:posOffset>160138</wp:posOffset>
                </wp:positionV>
                <wp:extent cx="518160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1816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19B71" w14:textId="1D805AE6" w:rsidR="003845ED" w:rsidRPr="003845ED" w:rsidRDefault="00A22EB6">
                            <w:pPr>
                              <w:rPr>
                                <w:b/>
                                <w:sz w:val="36"/>
                                <w:szCs w:val="36"/>
                              </w:rPr>
                            </w:pPr>
                            <w:r>
                              <w:rPr>
                                <w:b/>
                                <w:sz w:val="36"/>
                                <w:szCs w:val="36"/>
                              </w:rPr>
                              <w:t>20</w:t>
                            </w:r>
                            <w:r w:rsidR="00572D17">
                              <w:rPr>
                                <w:b/>
                                <w:sz w:val="36"/>
                                <w:szCs w:val="36"/>
                              </w:rPr>
                              <w:t>2</w:t>
                            </w:r>
                            <w:r w:rsidR="000C29F2">
                              <w:rPr>
                                <w:b/>
                                <w:sz w:val="36"/>
                                <w:szCs w:val="36"/>
                              </w:rPr>
                              <w:t>1</w:t>
                            </w:r>
                            <w:r>
                              <w:rPr>
                                <w:b/>
                                <w:sz w:val="36"/>
                                <w:szCs w:val="36"/>
                              </w:rPr>
                              <w:t xml:space="preserve"> </w:t>
                            </w:r>
                            <w:r w:rsidR="003845ED" w:rsidRPr="003845ED">
                              <w:rPr>
                                <w:b/>
                                <w:sz w:val="36"/>
                                <w:szCs w:val="36"/>
                              </w:rPr>
                              <w:t>PARISH SOCIAL MEDIA</w:t>
                            </w:r>
                            <w:r>
                              <w:rPr>
                                <w:b/>
                                <w:sz w:val="36"/>
                                <w:szCs w:val="36"/>
                              </w:rPr>
                              <w:t xml:space="preserve"> –</w:t>
                            </w:r>
                            <w:r w:rsidR="008A70D9">
                              <w:rPr>
                                <w:b/>
                                <w:sz w:val="36"/>
                                <w:szCs w:val="36"/>
                              </w:rPr>
                              <w:t xml:space="preserve"> February - Ju</w:t>
                            </w:r>
                            <w:r w:rsidR="00892197">
                              <w:rPr>
                                <w:b/>
                                <w:sz w:val="36"/>
                                <w:szCs w:val="36"/>
                              </w:rPr>
                              <w: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89200" id="_x0000_t202" coordsize="21600,21600" o:spt="202" path="m,l,21600r21600,l21600,xe">
                <v:stroke joinstyle="miter"/>
                <v:path gradientshapeok="t" o:connecttype="rect"/>
              </v:shapetype>
              <v:shape id="Text Box 3" o:spid="_x0000_s1026" type="#_x0000_t202" style="position:absolute;margin-left:197.65pt;margin-top:12.6pt;width:40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" fillcolor="white [3201]" stroked="f" strokeweight=".5pt">
                <v:textbox>
                  <w:txbxContent>
                    <w:p w14:paraId="56519B71" w14:textId="1D805AE6" w:rsidR="003845ED" w:rsidRPr="003845ED" w:rsidRDefault="00A22EB6">
                      <w:pPr>
                        <w:rPr>
                          <w:b/>
                          <w:sz w:val="36"/>
                          <w:szCs w:val="36"/>
                        </w:rPr>
                      </w:pPr>
                      <w:r>
                        <w:rPr>
                          <w:b/>
                          <w:sz w:val="36"/>
                          <w:szCs w:val="36"/>
                        </w:rPr>
                        <w:t>20</w:t>
                      </w:r>
                      <w:r w:rsidR="00572D17">
                        <w:rPr>
                          <w:b/>
                          <w:sz w:val="36"/>
                          <w:szCs w:val="36"/>
                        </w:rPr>
                        <w:t>2</w:t>
                      </w:r>
                      <w:r w:rsidR="000C29F2">
                        <w:rPr>
                          <w:b/>
                          <w:sz w:val="36"/>
                          <w:szCs w:val="36"/>
                        </w:rPr>
                        <w:t>1</w:t>
                      </w:r>
                      <w:r>
                        <w:rPr>
                          <w:b/>
                          <w:sz w:val="36"/>
                          <w:szCs w:val="36"/>
                        </w:rPr>
                        <w:t xml:space="preserve"> </w:t>
                      </w:r>
                      <w:r w:rsidR="003845ED" w:rsidRPr="003845ED">
                        <w:rPr>
                          <w:b/>
                          <w:sz w:val="36"/>
                          <w:szCs w:val="36"/>
                        </w:rPr>
                        <w:t>PARISH SOCIAL MEDIA</w:t>
                      </w:r>
                      <w:r>
                        <w:rPr>
                          <w:b/>
                          <w:sz w:val="36"/>
                          <w:szCs w:val="36"/>
                        </w:rPr>
                        <w:t xml:space="preserve"> –</w:t>
                      </w:r>
                      <w:r w:rsidR="008A70D9">
                        <w:rPr>
                          <w:b/>
                          <w:sz w:val="36"/>
                          <w:szCs w:val="36"/>
                        </w:rPr>
                        <w:t xml:space="preserve"> February - Ju</w:t>
                      </w:r>
                      <w:r w:rsidR="00892197">
                        <w:rPr>
                          <w:b/>
                          <w:sz w:val="36"/>
                          <w:szCs w:val="36"/>
                        </w:rPr>
                        <w:t>ly</w:t>
                      </w:r>
                    </w:p>
                  </w:txbxContent>
                </v:textbox>
              </v:shape>
            </w:pict>
          </mc:Fallback>
        </mc:AlternateContent>
      </w:r>
    </w:p>
    <w:p w14:paraId="4DD991D4" w14:textId="297F8DE3" w:rsidR="00AA62FE" w:rsidRDefault="00AA62FE">
      <w:pPr>
        <w:rPr>
          <w:b/>
          <w:noProof/>
          <w:sz w:val="32"/>
          <w:szCs w:val="32"/>
        </w:rPr>
      </w:pPr>
    </w:p>
    <w:tbl>
      <w:tblPr>
        <w:tblStyle w:val="TableGrid"/>
        <w:tblpPr w:leftFromText="180" w:rightFromText="180" w:vertAnchor="page" w:horzAnchor="margin" w:tblpY="2329"/>
        <w:tblW w:w="13945" w:type="dxa"/>
        <w:tblLayout w:type="fixed"/>
        <w:tblLook w:val="04A0" w:firstRow="1" w:lastRow="0" w:firstColumn="1" w:lastColumn="0" w:noHBand="0" w:noVBand="1"/>
      </w:tblPr>
      <w:tblGrid>
        <w:gridCol w:w="1705"/>
        <w:gridCol w:w="3420"/>
        <w:gridCol w:w="3960"/>
        <w:gridCol w:w="4860"/>
      </w:tblGrid>
      <w:tr w:rsidR="00BF66F3" w:rsidRPr="00474E49" w14:paraId="42BFBBD7" w14:textId="77777777" w:rsidTr="00104A3C">
        <w:tc>
          <w:tcPr>
            <w:tcW w:w="1705" w:type="dxa"/>
            <w:shd w:val="clear" w:color="auto" w:fill="000000" w:themeFill="text1"/>
          </w:tcPr>
          <w:p w14:paraId="29F28DD7" w14:textId="77777777" w:rsidR="00BF66F3" w:rsidRPr="00474E49" w:rsidRDefault="00BF66F3" w:rsidP="00B5501A">
            <w:pPr>
              <w:rPr>
                <w:b/>
                <w:noProof/>
              </w:rPr>
            </w:pPr>
            <w:r>
              <w:rPr>
                <w:b/>
                <w:noProof/>
              </w:rPr>
              <w:t>P</w:t>
            </w:r>
            <w:r w:rsidRPr="00474E49">
              <w:rPr>
                <w:b/>
                <w:noProof/>
              </w:rPr>
              <w:t>ost</w:t>
            </w:r>
          </w:p>
        </w:tc>
        <w:tc>
          <w:tcPr>
            <w:tcW w:w="3420" w:type="dxa"/>
            <w:shd w:val="clear" w:color="auto" w:fill="000000" w:themeFill="text1"/>
          </w:tcPr>
          <w:p w14:paraId="5938488C" w14:textId="75DB8092" w:rsidR="00BF66F3" w:rsidRPr="00474E49" w:rsidRDefault="00BF66F3" w:rsidP="00AA62FE">
            <w:pPr>
              <w:jc w:val="center"/>
              <w:rPr>
                <w:b/>
                <w:noProof/>
              </w:rPr>
            </w:pPr>
            <w:r>
              <w:rPr>
                <w:b/>
                <w:noProof/>
              </w:rPr>
              <w:t>I</w:t>
            </w:r>
            <w:r w:rsidRPr="00474E49">
              <w:rPr>
                <w:b/>
                <w:noProof/>
              </w:rPr>
              <w:t>mage</w:t>
            </w:r>
          </w:p>
        </w:tc>
        <w:tc>
          <w:tcPr>
            <w:tcW w:w="3960" w:type="dxa"/>
            <w:shd w:val="clear" w:color="auto" w:fill="000000" w:themeFill="text1"/>
          </w:tcPr>
          <w:p w14:paraId="5F43FBB9" w14:textId="700555BC" w:rsidR="00BF66F3" w:rsidRPr="00474E49" w:rsidRDefault="00BF66F3" w:rsidP="00AA62FE">
            <w:pPr>
              <w:jc w:val="center"/>
              <w:rPr>
                <w:b/>
                <w:noProof/>
              </w:rPr>
            </w:pPr>
            <w:r>
              <w:rPr>
                <w:b/>
                <w:noProof/>
              </w:rPr>
              <w:t>Facebook – Instagram</w:t>
            </w:r>
          </w:p>
        </w:tc>
        <w:tc>
          <w:tcPr>
            <w:tcW w:w="4860" w:type="dxa"/>
            <w:shd w:val="clear" w:color="auto" w:fill="000000" w:themeFill="text1"/>
          </w:tcPr>
          <w:p w14:paraId="4E1CD261" w14:textId="126AE769" w:rsidR="00BF66F3" w:rsidRDefault="00BF66F3" w:rsidP="00AA62FE">
            <w:pPr>
              <w:jc w:val="center"/>
              <w:rPr>
                <w:b/>
                <w:noProof/>
              </w:rPr>
            </w:pPr>
            <w:r>
              <w:rPr>
                <w:b/>
                <w:noProof/>
              </w:rPr>
              <w:t>Twitter/My Parish App</w:t>
            </w:r>
          </w:p>
        </w:tc>
      </w:tr>
      <w:tr w:rsidR="00BF66F3" w14:paraId="1C3480B6" w14:textId="77777777" w:rsidTr="00104A3C">
        <w:tc>
          <w:tcPr>
            <w:tcW w:w="1705" w:type="dxa"/>
          </w:tcPr>
          <w:p w14:paraId="5095F076" w14:textId="77777777" w:rsidR="00BF66F3" w:rsidRPr="00474E49" w:rsidRDefault="00BF66F3" w:rsidP="00B5501A">
            <w:pPr>
              <w:rPr>
                <w:b/>
                <w:noProof/>
              </w:rPr>
            </w:pPr>
          </w:p>
          <w:p w14:paraId="2336B20A" w14:textId="77777777" w:rsidR="00BF66F3" w:rsidRPr="00474E49" w:rsidRDefault="00BF66F3" w:rsidP="00B5501A">
            <w:pPr>
              <w:rPr>
                <w:b/>
                <w:noProof/>
              </w:rPr>
            </w:pPr>
          </w:p>
          <w:p w14:paraId="0458F4F1" w14:textId="5E57FAF1" w:rsidR="00BF66F3" w:rsidRPr="00474E49" w:rsidRDefault="00BF66F3" w:rsidP="00D075EE">
            <w:pPr>
              <w:rPr>
                <w:b/>
                <w:noProof/>
              </w:rPr>
            </w:pPr>
            <w:r w:rsidRPr="00474E49">
              <w:rPr>
                <w:b/>
                <w:noProof/>
              </w:rPr>
              <w:t>Feb</w:t>
            </w:r>
            <w:r>
              <w:rPr>
                <w:b/>
                <w:noProof/>
              </w:rPr>
              <w:t>ruary 5 – 18</w:t>
            </w:r>
          </w:p>
        </w:tc>
        <w:tc>
          <w:tcPr>
            <w:tcW w:w="3420" w:type="dxa"/>
          </w:tcPr>
          <w:p w14:paraId="5A335D16" w14:textId="7124F19A" w:rsidR="00BF66F3" w:rsidRDefault="00BF66F3" w:rsidP="00921889">
            <w:pPr>
              <w:jc w:val="center"/>
              <w:rPr>
                <w:noProof/>
                <w:sz w:val="18"/>
                <w:szCs w:val="18"/>
              </w:rPr>
            </w:pPr>
            <w:r w:rsidRPr="00F85E73">
              <w:rPr>
                <w:noProof/>
              </w:rPr>
              <w:drawing>
                <wp:inline distT="0" distB="0" distL="0" distR="0" wp14:anchorId="3155843A" wp14:editId="38BE7279">
                  <wp:extent cx="15748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4800" cy="1574800"/>
                          </a:xfrm>
                          <a:prstGeom prst="rect">
                            <a:avLst/>
                          </a:prstGeom>
                        </pic:spPr>
                      </pic:pic>
                    </a:graphicData>
                  </a:graphic>
                </wp:inline>
              </w:drawing>
            </w:r>
          </w:p>
          <w:p w14:paraId="7F870DA0" w14:textId="6FDAF303" w:rsidR="00BF66F3" w:rsidRPr="00A72103" w:rsidRDefault="00BF66F3" w:rsidP="00921889">
            <w:pPr>
              <w:jc w:val="center"/>
              <w:rPr>
                <w:noProof/>
                <w:sz w:val="18"/>
                <w:szCs w:val="18"/>
              </w:rPr>
            </w:pPr>
            <w:r w:rsidRPr="00F46EF4">
              <w:rPr>
                <w:noProof/>
                <w:sz w:val="18"/>
                <w:szCs w:val="18"/>
              </w:rPr>
              <w:t>File: ACA21 parish social_1</w:t>
            </w:r>
          </w:p>
        </w:tc>
        <w:tc>
          <w:tcPr>
            <w:tcW w:w="3960" w:type="dxa"/>
          </w:tcPr>
          <w:p w14:paraId="7B229DE5" w14:textId="69CB76A4" w:rsidR="00BF66F3" w:rsidRPr="000C69C4" w:rsidRDefault="00BF66F3" w:rsidP="006B0C45">
            <w:pPr>
              <w:rPr>
                <w:rFonts w:cstheme="minorHAnsi"/>
                <w:noProof/>
                <w:sz w:val="20"/>
                <w:szCs w:val="20"/>
                <w:u w:val="single"/>
              </w:rPr>
            </w:pPr>
            <w:r w:rsidRPr="00B6784F">
              <w:rPr>
                <w:noProof/>
                <w:sz w:val="20"/>
                <w:szCs w:val="20"/>
              </w:rPr>
              <w:t xml:space="preserve">Together as Catholics, </w:t>
            </w:r>
            <w:r>
              <w:rPr>
                <w:noProof/>
                <w:sz w:val="20"/>
                <w:szCs w:val="20"/>
              </w:rPr>
              <w:t xml:space="preserve">we can give people  experiencing homelessness, mental illness  and drug addiction a path to feeling human again. We can also support our parish outreach to neighbors in need. Please give generously to the Annual Catholic Appeal. 25% comes back to our parish. Give online at </w:t>
            </w:r>
            <w:hyperlink r:id="rId8" w:history="1">
              <w:r w:rsidRPr="00E9736C">
                <w:rPr>
                  <w:rStyle w:val="Hyperlink"/>
                  <w:rFonts w:eastAsia="Times New Roman" w:cstheme="minorHAnsi"/>
                  <w:bCs/>
                  <w:sz w:val="20"/>
                  <w:szCs w:val="20"/>
                </w:rPr>
                <w:t>www.scd.org/acagive</w:t>
              </w:r>
            </w:hyperlink>
          </w:p>
          <w:p w14:paraId="7A10543F" w14:textId="77777777" w:rsidR="00BF66F3" w:rsidRPr="00474E49" w:rsidRDefault="00BF66F3" w:rsidP="006B0C45">
            <w:pPr>
              <w:rPr>
                <w:noProof/>
                <w:sz w:val="20"/>
                <w:szCs w:val="20"/>
              </w:rPr>
            </w:pPr>
          </w:p>
        </w:tc>
        <w:tc>
          <w:tcPr>
            <w:tcW w:w="4860" w:type="dxa"/>
          </w:tcPr>
          <w:p w14:paraId="27D82A4B" w14:textId="1745EAC0" w:rsidR="00BF66F3" w:rsidRPr="000C69C4" w:rsidRDefault="00BF66F3" w:rsidP="00B8038B">
            <w:pPr>
              <w:rPr>
                <w:rFonts w:cstheme="minorHAnsi"/>
                <w:noProof/>
                <w:sz w:val="20"/>
                <w:szCs w:val="20"/>
                <w:u w:val="single"/>
              </w:rPr>
            </w:pPr>
            <w:r>
              <w:rPr>
                <w:noProof/>
                <w:sz w:val="20"/>
                <w:szCs w:val="20"/>
              </w:rPr>
              <w:t xml:space="preserve">You can give people a path to feeling human again and help our parish to help others. Give to the Annual Catholic Appeal. 25% comes back to our parish. </w:t>
            </w:r>
            <w:r w:rsidRPr="0061008A">
              <w:rPr>
                <w:noProof/>
                <w:sz w:val="20"/>
                <w:szCs w:val="20"/>
                <w:u w:val="single"/>
              </w:rPr>
              <w:t xml:space="preserve"> </w:t>
            </w:r>
            <w:hyperlink r:id="rId9" w:history="1">
              <w:r w:rsidRPr="00E9736C">
                <w:rPr>
                  <w:rStyle w:val="Hyperlink"/>
                  <w:rFonts w:eastAsia="Times New Roman" w:cstheme="minorHAnsi"/>
                  <w:bCs/>
                  <w:sz w:val="20"/>
                  <w:szCs w:val="20"/>
                </w:rPr>
                <w:t>www.scd.org/acagive</w:t>
              </w:r>
            </w:hyperlink>
          </w:p>
          <w:p w14:paraId="5F7CF10B" w14:textId="2ADB551E" w:rsidR="00BF66F3" w:rsidRPr="000C69C4" w:rsidRDefault="00BF66F3" w:rsidP="008222DC">
            <w:pPr>
              <w:rPr>
                <w:rFonts w:cstheme="minorHAnsi"/>
                <w:noProof/>
                <w:sz w:val="20"/>
                <w:szCs w:val="20"/>
                <w:u w:val="single"/>
              </w:rPr>
            </w:pPr>
          </w:p>
          <w:p w14:paraId="57380C16" w14:textId="77777777" w:rsidR="00BF66F3" w:rsidRDefault="00BF66F3" w:rsidP="008222DC">
            <w:pPr>
              <w:rPr>
                <w:noProof/>
                <w:sz w:val="20"/>
                <w:szCs w:val="20"/>
              </w:rPr>
            </w:pPr>
          </w:p>
        </w:tc>
      </w:tr>
      <w:tr w:rsidR="00BF66F3" w14:paraId="0D230A3F" w14:textId="77777777" w:rsidTr="00104A3C">
        <w:tc>
          <w:tcPr>
            <w:tcW w:w="1705" w:type="dxa"/>
          </w:tcPr>
          <w:p w14:paraId="253A7BFE" w14:textId="77777777" w:rsidR="00BF66F3" w:rsidRPr="00474E49" w:rsidRDefault="00BF66F3" w:rsidP="00B5501A">
            <w:pPr>
              <w:ind w:left="360"/>
              <w:rPr>
                <w:b/>
                <w:noProof/>
              </w:rPr>
            </w:pPr>
            <w:r w:rsidRPr="00474E49">
              <w:rPr>
                <w:b/>
                <w:noProof/>
              </w:rPr>
              <w:t xml:space="preserve">                           </w:t>
            </w:r>
          </w:p>
          <w:p w14:paraId="4FB389C0" w14:textId="77777777" w:rsidR="00BF66F3" w:rsidRPr="00474E49" w:rsidRDefault="00BF66F3" w:rsidP="00B5501A">
            <w:pPr>
              <w:ind w:left="360"/>
              <w:rPr>
                <w:b/>
                <w:noProof/>
              </w:rPr>
            </w:pPr>
          </w:p>
          <w:p w14:paraId="1AA85164" w14:textId="77777777" w:rsidR="00BF66F3" w:rsidRDefault="00BF66F3" w:rsidP="00D075EE">
            <w:pPr>
              <w:rPr>
                <w:b/>
                <w:noProof/>
              </w:rPr>
            </w:pPr>
            <w:r>
              <w:rPr>
                <w:b/>
                <w:noProof/>
              </w:rPr>
              <w:t xml:space="preserve">February 19 </w:t>
            </w:r>
          </w:p>
          <w:p w14:paraId="35B879B8" w14:textId="0DD760C6" w:rsidR="00BF66F3" w:rsidRPr="00474E49" w:rsidRDefault="00BF66F3" w:rsidP="00D075EE">
            <w:pPr>
              <w:rPr>
                <w:b/>
                <w:noProof/>
              </w:rPr>
            </w:pPr>
            <w:r>
              <w:rPr>
                <w:b/>
                <w:noProof/>
              </w:rPr>
              <w:t>– March 11</w:t>
            </w:r>
          </w:p>
        </w:tc>
        <w:tc>
          <w:tcPr>
            <w:tcW w:w="3420" w:type="dxa"/>
          </w:tcPr>
          <w:p w14:paraId="66BCAA46" w14:textId="7E24061C" w:rsidR="00BF66F3" w:rsidRDefault="00BF66F3" w:rsidP="00F85E73">
            <w:pPr>
              <w:jc w:val="center"/>
              <w:rPr>
                <w:noProof/>
                <w:sz w:val="18"/>
                <w:szCs w:val="18"/>
              </w:rPr>
            </w:pPr>
            <w:r w:rsidRPr="00F85E73">
              <w:rPr>
                <w:noProof/>
              </w:rPr>
              <w:drawing>
                <wp:inline distT="0" distB="0" distL="0" distR="0" wp14:anchorId="1EFBFB5A" wp14:editId="43E66BAF">
                  <wp:extent cx="1574800" cy="157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4800" cy="1574800"/>
                          </a:xfrm>
                          <a:prstGeom prst="rect">
                            <a:avLst/>
                          </a:prstGeom>
                        </pic:spPr>
                      </pic:pic>
                    </a:graphicData>
                  </a:graphic>
                </wp:inline>
              </w:drawing>
            </w:r>
          </w:p>
          <w:p w14:paraId="1F18A79A" w14:textId="242C9561" w:rsidR="00BF66F3" w:rsidRPr="00A72103" w:rsidRDefault="00BF66F3" w:rsidP="00F85E73">
            <w:pPr>
              <w:jc w:val="center"/>
              <w:rPr>
                <w:noProof/>
                <w:sz w:val="18"/>
                <w:szCs w:val="18"/>
              </w:rPr>
            </w:pPr>
            <w:r w:rsidRPr="00F46EF4">
              <w:rPr>
                <w:noProof/>
                <w:sz w:val="18"/>
                <w:szCs w:val="18"/>
              </w:rPr>
              <w:t>File: ACA21 parish social_2</w:t>
            </w:r>
          </w:p>
        </w:tc>
        <w:tc>
          <w:tcPr>
            <w:tcW w:w="3960" w:type="dxa"/>
          </w:tcPr>
          <w:p w14:paraId="7DA8D0F0" w14:textId="762CCF25" w:rsidR="00BF66F3" w:rsidRPr="000C69C4" w:rsidRDefault="00BF66F3" w:rsidP="00B8038B">
            <w:pPr>
              <w:rPr>
                <w:rFonts w:cstheme="minorHAnsi"/>
                <w:noProof/>
                <w:sz w:val="20"/>
                <w:szCs w:val="20"/>
                <w:u w:val="single"/>
              </w:rPr>
            </w:pPr>
            <w:r w:rsidRPr="00B6784F">
              <w:rPr>
                <w:noProof/>
                <w:sz w:val="20"/>
                <w:szCs w:val="20"/>
              </w:rPr>
              <w:t xml:space="preserve">Together as Catholics, </w:t>
            </w:r>
            <w:r>
              <w:rPr>
                <w:noProof/>
                <w:sz w:val="20"/>
                <w:szCs w:val="20"/>
              </w:rPr>
              <w:t xml:space="preserve">we can give people  living on the margins a path to dignity and stability. We can also support our parish outreach to neighbors in need. Please give generously to the Annual Catholic Appeal. 25% comes back to our parish. Give online at </w:t>
            </w:r>
            <w:r w:rsidRPr="0061008A">
              <w:rPr>
                <w:noProof/>
                <w:sz w:val="20"/>
                <w:szCs w:val="20"/>
                <w:u w:val="single"/>
              </w:rPr>
              <w:t xml:space="preserve"> </w:t>
            </w:r>
            <w:hyperlink r:id="rId11" w:history="1">
              <w:r w:rsidRPr="00E9736C">
                <w:rPr>
                  <w:rStyle w:val="Hyperlink"/>
                  <w:rFonts w:eastAsia="Times New Roman" w:cstheme="minorHAnsi"/>
                  <w:bCs/>
                  <w:sz w:val="20"/>
                  <w:szCs w:val="20"/>
                </w:rPr>
                <w:t>www.scd.org/acagive</w:t>
              </w:r>
            </w:hyperlink>
          </w:p>
          <w:p w14:paraId="5E89BCA8" w14:textId="50648E48" w:rsidR="00BF66F3" w:rsidRPr="000C69C4" w:rsidRDefault="00BF66F3" w:rsidP="00B8038B">
            <w:pPr>
              <w:rPr>
                <w:rFonts w:cstheme="minorHAnsi"/>
                <w:noProof/>
                <w:sz w:val="20"/>
                <w:szCs w:val="20"/>
                <w:u w:val="single"/>
              </w:rPr>
            </w:pPr>
          </w:p>
          <w:p w14:paraId="7FE47888" w14:textId="65176646" w:rsidR="00BF66F3" w:rsidRPr="00474E49" w:rsidRDefault="00BF66F3" w:rsidP="006B0C45">
            <w:pPr>
              <w:rPr>
                <w:noProof/>
                <w:sz w:val="20"/>
                <w:szCs w:val="20"/>
              </w:rPr>
            </w:pPr>
          </w:p>
        </w:tc>
        <w:tc>
          <w:tcPr>
            <w:tcW w:w="4860" w:type="dxa"/>
          </w:tcPr>
          <w:p w14:paraId="45A49C33" w14:textId="0D300E47" w:rsidR="00BF66F3" w:rsidRPr="000C69C4" w:rsidRDefault="00BF66F3" w:rsidP="00B8038B">
            <w:pPr>
              <w:rPr>
                <w:rFonts w:cstheme="minorHAnsi"/>
                <w:noProof/>
                <w:sz w:val="20"/>
                <w:szCs w:val="20"/>
                <w:u w:val="single"/>
              </w:rPr>
            </w:pPr>
            <w:r>
              <w:rPr>
                <w:noProof/>
                <w:sz w:val="20"/>
                <w:szCs w:val="20"/>
              </w:rPr>
              <w:t>You can give people a path to dignity and stability</w:t>
            </w:r>
            <w:r w:rsidR="00732E2C">
              <w:rPr>
                <w:noProof/>
                <w:sz w:val="20"/>
                <w:szCs w:val="20"/>
              </w:rPr>
              <w:t>,</w:t>
            </w:r>
            <w:r>
              <w:rPr>
                <w:noProof/>
                <w:sz w:val="20"/>
                <w:szCs w:val="20"/>
              </w:rPr>
              <w:t xml:space="preserve"> and help our parish to help others. Give to the Annual Catholic Appeal. 25% comes back to our parish. </w:t>
            </w:r>
            <w:r w:rsidRPr="0061008A">
              <w:rPr>
                <w:noProof/>
                <w:sz w:val="20"/>
                <w:szCs w:val="20"/>
                <w:u w:val="single"/>
              </w:rPr>
              <w:t xml:space="preserve"> </w:t>
            </w:r>
            <w:hyperlink r:id="rId12" w:history="1">
              <w:r w:rsidRPr="00E9736C">
                <w:rPr>
                  <w:rStyle w:val="Hyperlink"/>
                  <w:rFonts w:eastAsia="Times New Roman" w:cstheme="minorHAnsi"/>
                  <w:bCs/>
                  <w:sz w:val="20"/>
                  <w:szCs w:val="20"/>
                </w:rPr>
                <w:t>www.scd.org/acagive</w:t>
              </w:r>
            </w:hyperlink>
          </w:p>
          <w:p w14:paraId="59C35D90" w14:textId="57093D19" w:rsidR="00BF66F3" w:rsidRPr="000C69C4" w:rsidRDefault="00BF66F3" w:rsidP="00B8038B">
            <w:pPr>
              <w:rPr>
                <w:rFonts w:cstheme="minorHAnsi"/>
                <w:noProof/>
                <w:sz w:val="20"/>
                <w:szCs w:val="20"/>
                <w:u w:val="single"/>
              </w:rPr>
            </w:pPr>
          </w:p>
          <w:p w14:paraId="0716B4CE" w14:textId="77777777" w:rsidR="00BF66F3" w:rsidRDefault="00BF66F3" w:rsidP="00B8038B">
            <w:pPr>
              <w:rPr>
                <w:noProof/>
                <w:sz w:val="20"/>
                <w:szCs w:val="20"/>
              </w:rPr>
            </w:pPr>
          </w:p>
        </w:tc>
      </w:tr>
      <w:tr w:rsidR="00104A3C" w14:paraId="6B000EB0" w14:textId="77777777" w:rsidTr="00104A3C">
        <w:tc>
          <w:tcPr>
            <w:tcW w:w="1705" w:type="dxa"/>
          </w:tcPr>
          <w:p w14:paraId="2B74A043" w14:textId="77777777" w:rsidR="00104A3C" w:rsidRDefault="00104A3C" w:rsidP="00104A3C">
            <w:pPr>
              <w:rPr>
                <w:b/>
                <w:noProof/>
              </w:rPr>
            </w:pPr>
            <w:r>
              <w:rPr>
                <w:b/>
                <w:noProof/>
              </w:rPr>
              <w:t xml:space="preserve"> </w:t>
            </w:r>
          </w:p>
          <w:p w14:paraId="3434EB9A" w14:textId="77777777" w:rsidR="00104A3C" w:rsidRDefault="00104A3C" w:rsidP="00104A3C">
            <w:pPr>
              <w:rPr>
                <w:b/>
                <w:noProof/>
              </w:rPr>
            </w:pPr>
            <w:r>
              <w:rPr>
                <w:b/>
                <w:noProof/>
              </w:rPr>
              <w:t xml:space="preserve">March 12 </w:t>
            </w:r>
          </w:p>
          <w:p w14:paraId="6D3F54CD" w14:textId="77777777" w:rsidR="00104A3C" w:rsidRDefault="00104A3C" w:rsidP="00104A3C">
            <w:pPr>
              <w:rPr>
                <w:b/>
                <w:noProof/>
              </w:rPr>
            </w:pPr>
            <w:r>
              <w:rPr>
                <w:b/>
                <w:noProof/>
              </w:rPr>
              <w:t>– April 8</w:t>
            </w:r>
          </w:p>
          <w:p w14:paraId="31A51EDB" w14:textId="77777777" w:rsidR="00104A3C" w:rsidRDefault="00104A3C" w:rsidP="00104A3C">
            <w:pPr>
              <w:ind w:left="360"/>
              <w:rPr>
                <w:b/>
                <w:noProof/>
              </w:rPr>
            </w:pPr>
          </w:p>
          <w:p w14:paraId="269D7E11" w14:textId="77777777" w:rsidR="00104A3C" w:rsidRDefault="00104A3C" w:rsidP="00104A3C">
            <w:pPr>
              <w:ind w:left="360"/>
              <w:rPr>
                <w:b/>
                <w:noProof/>
              </w:rPr>
            </w:pPr>
          </w:p>
          <w:p w14:paraId="02FA2919" w14:textId="77777777" w:rsidR="00104A3C" w:rsidRDefault="00104A3C" w:rsidP="00104A3C">
            <w:pPr>
              <w:ind w:left="360"/>
              <w:rPr>
                <w:b/>
                <w:noProof/>
              </w:rPr>
            </w:pPr>
          </w:p>
          <w:p w14:paraId="185D7D87" w14:textId="01149E50" w:rsidR="00104A3C" w:rsidRPr="00474E49" w:rsidRDefault="00104A3C" w:rsidP="00104A3C">
            <w:pPr>
              <w:ind w:left="360"/>
              <w:rPr>
                <w:b/>
                <w:noProof/>
              </w:rPr>
            </w:pPr>
          </w:p>
        </w:tc>
        <w:tc>
          <w:tcPr>
            <w:tcW w:w="3420" w:type="dxa"/>
          </w:tcPr>
          <w:p w14:paraId="52074C2B" w14:textId="77777777" w:rsidR="00104A3C" w:rsidRDefault="00104A3C" w:rsidP="00104A3C">
            <w:pPr>
              <w:jc w:val="center"/>
              <w:rPr>
                <w:noProof/>
                <w:sz w:val="18"/>
                <w:szCs w:val="18"/>
              </w:rPr>
            </w:pPr>
            <w:r w:rsidRPr="00F85E73">
              <w:rPr>
                <w:noProof/>
                <w:sz w:val="18"/>
                <w:szCs w:val="18"/>
              </w:rPr>
              <w:drawing>
                <wp:inline distT="0" distB="0" distL="0" distR="0" wp14:anchorId="4E1F16C6" wp14:editId="19B982DF">
                  <wp:extent cx="1574800" cy="157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4800" cy="1574800"/>
                          </a:xfrm>
                          <a:prstGeom prst="rect">
                            <a:avLst/>
                          </a:prstGeom>
                        </pic:spPr>
                      </pic:pic>
                    </a:graphicData>
                  </a:graphic>
                </wp:inline>
              </w:drawing>
            </w:r>
          </w:p>
          <w:p w14:paraId="55A55F76" w14:textId="7D01EE47" w:rsidR="00104A3C" w:rsidRPr="00F85E73" w:rsidRDefault="00104A3C" w:rsidP="00104A3C">
            <w:pPr>
              <w:jc w:val="center"/>
              <w:rPr>
                <w:noProof/>
              </w:rPr>
            </w:pPr>
            <w:r>
              <w:rPr>
                <w:noProof/>
                <w:sz w:val="18"/>
                <w:szCs w:val="18"/>
              </w:rPr>
              <w:t xml:space="preserve">          </w:t>
            </w:r>
            <w:r w:rsidRPr="00F46EF4">
              <w:rPr>
                <w:noProof/>
                <w:sz w:val="18"/>
                <w:szCs w:val="18"/>
              </w:rPr>
              <w:t>File: ACA21 parish social_3</w:t>
            </w:r>
          </w:p>
        </w:tc>
        <w:tc>
          <w:tcPr>
            <w:tcW w:w="3960" w:type="dxa"/>
          </w:tcPr>
          <w:p w14:paraId="7CDE6FC9" w14:textId="77777777" w:rsidR="00104A3C" w:rsidRPr="000C69C4" w:rsidRDefault="00104A3C" w:rsidP="00104A3C">
            <w:pPr>
              <w:rPr>
                <w:rFonts w:cstheme="minorHAnsi"/>
                <w:noProof/>
                <w:sz w:val="20"/>
                <w:szCs w:val="20"/>
                <w:u w:val="single"/>
              </w:rPr>
            </w:pPr>
            <w:r w:rsidRPr="00B6784F">
              <w:rPr>
                <w:noProof/>
                <w:sz w:val="20"/>
                <w:szCs w:val="20"/>
              </w:rPr>
              <w:t xml:space="preserve">Together as Catholics, </w:t>
            </w:r>
            <w:r>
              <w:rPr>
                <w:noProof/>
                <w:sz w:val="20"/>
                <w:szCs w:val="20"/>
              </w:rPr>
              <w:t xml:space="preserve">we can give at-risk parents and children a chance to succeed. We can also support our parish outreach to neighbors in need. Please give generously to the Annual Catholic Appeal. 25% comes back to our parish. Give online at </w:t>
            </w:r>
            <w:r w:rsidRPr="0061008A">
              <w:rPr>
                <w:noProof/>
                <w:sz w:val="20"/>
                <w:szCs w:val="20"/>
                <w:u w:val="single"/>
              </w:rPr>
              <w:t xml:space="preserve"> </w:t>
            </w:r>
            <w:hyperlink r:id="rId14" w:history="1">
              <w:r w:rsidRPr="00E9736C">
                <w:rPr>
                  <w:rStyle w:val="Hyperlink"/>
                  <w:rFonts w:eastAsia="Times New Roman" w:cstheme="minorHAnsi"/>
                  <w:bCs/>
                  <w:sz w:val="20"/>
                  <w:szCs w:val="20"/>
                </w:rPr>
                <w:t>www.scd.org/acagive</w:t>
              </w:r>
            </w:hyperlink>
          </w:p>
          <w:p w14:paraId="7C737CDC" w14:textId="77777777" w:rsidR="00104A3C" w:rsidRPr="000C69C4" w:rsidRDefault="00104A3C" w:rsidP="00104A3C">
            <w:pPr>
              <w:rPr>
                <w:rFonts w:cstheme="minorHAnsi"/>
                <w:noProof/>
                <w:sz w:val="20"/>
                <w:szCs w:val="20"/>
                <w:u w:val="single"/>
              </w:rPr>
            </w:pPr>
          </w:p>
          <w:p w14:paraId="444C0D48" w14:textId="77777777" w:rsidR="00104A3C" w:rsidRPr="00B6784F" w:rsidRDefault="00104A3C" w:rsidP="00104A3C">
            <w:pPr>
              <w:rPr>
                <w:noProof/>
                <w:sz w:val="20"/>
                <w:szCs w:val="20"/>
              </w:rPr>
            </w:pPr>
          </w:p>
        </w:tc>
        <w:tc>
          <w:tcPr>
            <w:tcW w:w="4860" w:type="dxa"/>
          </w:tcPr>
          <w:p w14:paraId="7589F416" w14:textId="77777777" w:rsidR="00104A3C" w:rsidRPr="000C69C4" w:rsidRDefault="00104A3C" w:rsidP="00104A3C">
            <w:pPr>
              <w:rPr>
                <w:rFonts w:cstheme="minorHAnsi"/>
                <w:noProof/>
                <w:sz w:val="20"/>
                <w:szCs w:val="20"/>
                <w:u w:val="single"/>
              </w:rPr>
            </w:pPr>
            <w:r>
              <w:rPr>
                <w:noProof/>
                <w:sz w:val="20"/>
                <w:szCs w:val="20"/>
              </w:rPr>
              <w:t xml:space="preserve">You can give at-risk parents and children a chance to succeed and help our parish to help others. Give to the Annual Catholic Appeal. 25% comes back to our parish. </w:t>
            </w:r>
            <w:r w:rsidRPr="0061008A">
              <w:rPr>
                <w:noProof/>
                <w:sz w:val="20"/>
                <w:szCs w:val="20"/>
                <w:u w:val="single"/>
              </w:rPr>
              <w:t xml:space="preserve"> </w:t>
            </w:r>
            <w:hyperlink r:id="rId15" w:history="1">
              <w:r w:rsidRPr="00E9736C">
                <w:rPr>
                  <w:rStyle w:val="Hyperlink"/>
                  <w:rFonts w:eastAsia="Times New Roman" w:cstheme="minorHAnsi"/>
                  <w:bCs/>
                  <w:sz w:val="20"/>
                  <w:szCs w:val="20"/>
                </w:rPr>
                <w:t>www.scd.org/acagive</w:t>
              </w:r>
            </w:hyperlink>
          </w:p>
          <w:p w14:paraId="4865ED0C" w14:textId="77777777" w:rsidR="00104A3C" w:rsidRPr="000C69C4" w:rsidRDefault="00104A3C" w:rsidP="00104A3C">
            <w:pPr>
              <w:rPr>
                <w:rFonts w:cstheme="minorHAnsi"/>
                <w:noProof/>
                <w:sz w:val="20"/>
                <w:szCs w:val="20"/>
                <w:u w:val="single"/>
              </w:rPr>
            </w:pPr>
          </w:p>
          <w:p w14:paraId="34A64DB6" w14:textId="77777777" w:rsidR="00104A3C" w:rsidRDefault="00104A3C" w:rsidP="00104A3C">
            <w:pPr>
              <w:rPr>
                <w:noProof/>
                <w:sz w:val="20"/>
                <w:szCs w:val="20"/>
              </w:rPr>
            </w:pPr>
          </w:p>
        </w:tc>
      </w:tr>
    </w:tbl>
    <w:p w14:paraId="7E0248D1" w14:textId="4E8BB91E" w:rsidR="00872A79" w:rsidRDefault="00921889" w:rsidP="00B5501A">
      <w:pPr>
        <w:rPr>
          <w:noProof/>
        </w:rPr>
      </w:pPr>
      <w:r>
        <w:rPr>
          <w:noProof/>
        </w:rPr>
        <w:softHyphen/>
      </w:r>
    </w:p>
    <w:p w14:paraId="38B06AEB" w14:textId="77777777" w:rsidR="001D02FD" w:rsidRDefault="000A2240" w:rsidP="00551328">
      <w:pP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        </w:t>
      </w:r>
    </w:p>
    <w:p w14:paraId="63028FE9" w14:textId="77777777" w:rsidR="00572D17" w:rsidRDefault="00572D17" w:rsidP="00551328">
      <w:pPr>
        <w:rPr>
          <w:rFonts w:ascii="Helvetica" w:eastAsia="Times New Roman" w:hAnsi="Helvetica" w:cs="Helvetica"/>
          <w:color w:val="000000"/>
          <w:sz w:val="21"/>
          <w:szCs w:val="21"/>
        </w:rPr>
      </w:pPr>
    </w:p>
    <w:tbl>
      <w:tblPr>
        <w:tblStyle w:val="TableGrid"/>
        <w:tblW w:w="0" w:type="auto"/>
        <w:tblLook w:val="04A0" w:firstRow="1" w:lastRow="0" w:firstColumn="1" w:lastColumn="0" w:noHBand="0" w:noVBand="1"/>
      </w:tblPr>
      <w:tblGrid>
        <w:gridCol w:w="1885"/>
        <w:gridCol w:w="3330"/>
        <w:gridCol w:w="3960"/>
        <w:gridCol w:w="4680"/>
      </w:tblGrid>
      <w:tr w:rsidR="00104A3C" w14:paraId="52C14B49" w14:textId="77777777" w:rsidTr="00732E2C">
        <w:tc>
          <w:tcPr>
            <w:tcW w:w="1885" w:type="dxa"/>
            <w:shd w:val="clear" w:color="auto" w:fill="000000" w:themeFill="text1"/>
          </w:tcPr>
          <w:p w14:paraId="1F7CEAD4" w14:textId="77777777" w:rsidR="00104A3C" w:rsidRDefault="00104A3C" w:rsidP="003B68FD">
            <w:pPr>
              <w:jc w:val="center"/>
              <w:rPr>
                <w:rFonts w:ascii="Helvetica" w:eastAsia="Times New Roman" w:hAnsi="Helvetica" w:cs="Helvetica"/>
                <w:color w:val="000000"/>
                <w:sz w:val="21"/>
                <w:szCs w:val="21"/>
              </w:rPr>
            </w:pPr>
            <w:r>
              <w:rPr>
                <w:b/>
                <w:noProof/>
              </w:rPr>
              <w:lastRenderedPageBreak/>
              <w:t>P</w:t>
            </w:r>
            <w:r w:rsidRPr="00474E49">
              <w:rPr>
                <w:b/>
                <w:noProof/>
              </w:rPr>
              <w:t>ost</w:t>
            </w:r>
          </w:p>
        </w:tc>
        <w:tc>
          <w:tcPr>
            <w:tcW w:w="3330" w:type="dxa"/>
            <w:shd w:val="clear" w:color="auto" w:fill="000000" w:themeFill="text1"/>
          </w:tcPr>
          <w:p w14:paraId="1649964B" w14:textId="77777777" w:rsidR="00104A3C" w:rsidRDefault="00104A3C" w:rsidP="003B68FD">
            <w:pPr>
              <w:jc w:val="center"/>
              <w:rPr>
                <w:rFonts w:ascii="Helvetica" w:eastAsia="Times New Roman" w:hAnsi="Helvetica" w:cs="Helvetica"/>
                <w:color w:val="000000"/>
                <w:sz w:val="21"/>
                <w:szCs w:val="21"/>
              </w:rPr>
            </w:pPr>
            <w:r>
              <w:rPr>
                <w:b/>
                <w:noProof/>
              </w:rPr>
              <w:t>I</w:t>
            </w:r>
            <w:r w:rsidRPr="00474E49">
              <w:rPr>
                <w:b/>
                <w:noProof/>
              </w:rPr>
              <w:t>mage</w:t>
            </w:r>
          </w:p>
        </w:tc>
        <w:tc>
          <w:tcPr>
            <w:tcW w:w="3960" w:type="dxa"/>
            <w:shd w:val="clear" w:color="auto" w:fill="000000" w:themeFill="text1"/>
          </w:tcPr>
          <w:p w14:paraId="20177578" w14:textId="77777777" w:rsidR="00104A3C" w:rsidRDefault="00104A3C" w:rsidP="003B68FD">
            <w:pPr>
              <w:jc w:val="center"/>
              <w:rPr>
                <w:rFonts w:ascii="Helvetica" w:eastAsia="Times New Roman" w:hAnsi="Helvetica" w:cs="Helvetica"/>
                <w:color w:val="000000"/>
                <w:sz w:val="21"/>
                <w:szCs w:val="21"/>
              </w:rPr>
            </w:pPr>
            <w:r>
              <w:rPr>
                <w:b/>
                <w:noProof/>
              </w:rPr>
              <w:t>Facebook – Instagram</w:t>
            </w:r>
          </w:p>
        </w:tc>
        <w:tc>
          <w:tcPr>
            <w:tcW w:w="4680" w:type="dxa"/>
            <w:shd w:val="clear" w:color="auto" w:fill="000000" w:themeFill="text1"/>
          </w:tcPr>
          <w:p w14:paraId="3F02353D" w14:textId="77777777" w:rsidR="00104A3C" w:rsidRDefault="00104A3C" w:rsidP="003B68FD">
            <w:pPr>
              <w:jc w:val="center"/>
              <w:rPr>
                <w:rFonts w:ascii="Helvetica" w:eastAsia="Times New Roman" w:hAnsi="Helvetica" w:cs="Helvetica"/>
                <w:color w:val="000000"/>
                <w:sz w:val="21"/>
                <w:szCs w:val="21"/>
              </w:rPr>
            </w:pPr>
            <w:r>
              <w:rPr>
                <w:b/>
                <w:noProof/>
              </w:rPr>
              <w:t>Twitter/My Parish App</w:t>
            </w:r>
          </w:p>
        </w:tc>
      </w:tr>
      <w:tr w:rsidR="00104A3C" w14:paraId="3D77B3CB" w14:textId="77777777" w:rsidTr="00104A3C">
        <w:tc>
          <w:tcPr>
            <w:tcW w:w="1885" w:type="dxa"/>
          </w:tcPr>
          <w:p w14:paraId="323F8200" w14:textId="77777777" w:rsidR="00104A3C" w:rsidRDefault="00104A3C" w:rsidP="00104A3C">
            <w:pPr>
              <w:rPr>
                <w:b/>
                <w:noProof/>
              </w:rPr>
            </w:pPr>
          </w:p>
          <w:p w14:paraId="2A6C632B" w14:textId="71CBCB34" w:rsidR="00104A3C" w:rsidRDefault="00104A3C" w:rsidP="00104A3C">
            <w:pPr>
              <w:rPr>
                <w:rFonts w:ascii="Helvetica" w:eastAsia="Times New Roman" w:hAnsi="Helvetica" w:cs="Helvetica"/>
                <w:color w:val="000000"/>
                <w:sz w:val="21"/>
                <w:szCs w:val="21"/>
              </w:rPr>
            </w:pPr>
            <w:r>
              <w:rPr>
                <w:b/>
                <w:noProof/>
              </w:rPr>
              <w:t>April 9</w:t>
            </w:r>
            <w:r w:rsidRPr="00D075EE">
              <w:rPr>
                <w:b/>
                <w:noProof/>
              </w:rPr>
              <w:t xml:space="preserve">  – </w:t>
            </w:r>
            <w:r>
              <w:rPr>
                <w:b/>
                <w:noProof/>
              </w:rPr>
              <w:t>May 7</w:t>
            </w:r>
          </w:p>
        </w:tc>
        <w:tc>
          <w:tcPr>
            <w:tcW w:w="3330" w:type="dxa"/>
          </w:tcPr>
          <w:p w14:paraId="3DE68F67" w14:textId="77777777" w:rsidR="00104A3C" w:rsidRDefault="00104A3C" w:rsidP="00104A3C">
            <w:pPr>
              <w:jc w:val="center"/>
              <w:rPr>
                <w:noProof/>
                <w:sz w:val="18"/>
                <w:szCs w:val="18"/>
              </w:rPr>
            </w:pPr>
            <w:r w:rsidRPr="00921889">
              <w:rPr>
                <w:noProof/>
                <w:sz w:val="18"/>
                <w:szCs w:val="18"/>
              </w:rPr>
              <w:drawing>
                <wp:inline distT="0" distB="0" distL="0" distR="0" wp14:anchorId="29B8628E" wp14:editId="21A9B176">
                  <wp:extent cx="1574800" cy="157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4800" cy="1574800"/>
                          </a:xfrm>
                          <a:prstGeom prst="rect">
                            <a:avLst/>
                          </a:prstGeom>
                        </pic:spPr>
                      </pic:pic>
                    </a:graphicData>
                  </a:graphic>
                </wp:inline>
              </w:drawing>
            </w:r>
            <w:r w:rsidRPr="00921889">
              <w:rPr>
                <w:noProof/>
                <w:sz w:val="18"/>
                <w:szCs w:val="18"/>
                <w:highlight w:val="yellow"/>
              </w:rPr>
              <w:t xml:space="preserve"> </w:t>
            </w:r>
          </w:p>
          <w:p w14:paraId="7AD33E34" w14:textId="54CD810A" w:rsidR="00104A3C" w:rsidRDefault="00104A3C" w:rsidP="00104A3C">
            <w:pPr>
              <w:rPr>
                <w:rFonts w:ascii="Helvetica" w:eastAsia="Times New Roman" w:hAnsi="Helvetica" w:cs="Helvetica"/>
                <w:color w:val="000000"/>
                <w:sz w:val="21"/>
                <w:szCs w:val="21"/>
              </w:rPr>
            </w:pPr>
            <w:r>
              <w:rPr>
                <w:noProof/>
                <w:sz w:val="18"/>
                <w:szCs w:val="18"/>
              </w:rPr>
              <w:t xml:space="preserve">            </w:t>
            </w:r>
            <w:r w:rsidRPr="00F46EF4">
              <w:rPr>
                <w:noProof/>
                <w:sz w:val="18"/>
                <w:szCs w:val="18"/>
              </w:rPr>
              <w:t>File: ACA21 parish social_4</w:t>
            </w:r>
          </w:p>
        </w:tc>
        <w:tc>
          <w:tcPr>
            <w:tcW w:w="3960" w:type="dxa"/>
          </w:tcPr>
          <w:p w14:paraId="0609C779" w14:textId="77777777" w:rsidR="00104A3C" w:rsidRPr="000C69C4" w:rsidRDefault="00104A3C" w:rsidP="00104A3C">
            <w:pPr>
              <w:rPr>
                <w:rFonts w:cstheme="minorHAnsi"/>
                <w:noProof/>
                <w:sz w:val="20"/>
                <w:szCs w:val="20"/>
                <w:u w:val="single"/>
              </w:rPr>
            </w:pPr>
            <w:r w:rsidRPr="00B6784F">
              <w:rPr>
                <w:noProof/>
                <w:sz w:val="20"/>
                <w:szCs w:val="20"/>
              </w:rPr>
              <w:t xml:space="preserve">Together as Catholics, </w:t>
            </w:r>
            <w:r>
              <w:rPr>
                <w:noProof/>
                <w:sz w:val="20"/>
                <w:szCs w:val="20"/>
              </w:rPr>
              <w:t xml:space="preserve">we can help a life on the streets to become a life of purpose. We can also support our parish outreach to neighbors in need. Please give generously to the Annual Catholic Appeal. 25% comes back to our parish. Give online at </w:t>
            </w:r>
            <w:r w:rsidRPr="0061008A">
              <w:rPr>
                <w:noProof/>
                <w:sz w:val="20"/>
                <w:szCs w:val="20"/>
                <w:u w:val="single"/>
              </w:rPr>
              <w:t xml:space="preserve"> </w:t>
            </w:r>
            <w:hyperlink r:id="rId17" w:history="1">
              <w:r w:rsidRPr="00E9736C">
                <w:rPr>
                  <w:rStyle w:val="Hyperlink"/>
                  <w:rFonts w:eastAsia="Times New Roman" w:cstheme="minorHAnsi"/>
                  <w:bCs/>
                  <w:sz w:val="20"/>
                  <w:szCs w:val="20"/>
                </w:rPr>
                <w:t>www.scd.org/acagive</w:t>
              </w:r>
            </w:hyperlink>
          </w:p>
          <w:p w14:paraId="40362AFF" w14:textId="77777777" w:rsidR="00104A3C" w:rsidRPr="000C69C4" w:rsidRDefault="00104A3C" w:rsidP="00104A3C">
            <w:pPr>
              <w:rPr>
                <w:rFonts w:cstheme="minorHAnsi"/>
                <w:noProof/>
                <w:sz w:val="20"/>
                <w:szCs w:val="20"/>
                <w:u w:val="single"/>
              </w:rPr>
            </w:pPr>
          </w:p>
          <w:p w14:paraId="2F140F73" w14:textId="77777777" w:rsidR="00104A3C" w:rsidRDefault="00104A3C" w:rsidP="00104A3C">
            <w:pPr>
              <w:rPr>
                <w:rFonts w:ascii="Helvetica" w:eastAsia="Times New Roman" w:hAnsi="Helvetica" w:cs="Helvetica"/>
                <w:color w:val="000000"/>
                <w:sz w:val="21"/>
                <w:szCs w:val="21"/>
              </w:rPr>
            </w:pPr>
          </w:p>
        </w:tc>
        <w:tc>
          <w:tcPr>
            <w:tcW w:w="4680" w:type="dxa"/>
          </w:tcPr>
          <w:p w14:paraId="791C61C2" w14:textId="77777777" w:rsidR="00104A3C" w:rsidRPr="000C69C4" w:rsidRDefault="00104A3C" w:rsidP="00104A3C">
            <w:pPr>
              <w:rPr>
                <w:rFonts w:cstheme="minorHAnsi"/>
                <w:noProof/>
                <w:sz w:val="20"/>
                <w:szCs w:val="20"/>
                <w:u w:val="single"/>
              </w:rPr>
            </w:pPr>
            <w:r>
              <w:rPr>
                <w:noProof/>
                <w:sz w:val="20"/>
                <w:szCs w:val="20"/>
              </w:rPr>
              <w:t xml:space="preserve">You can help a life on the street to become a life of purpose and help our parish to help others. Give online to the Annual Catholic Appeal. 25% comes back to our parish. </w:t>
            </w:r>
            <w:r w:rsidRPr="0061008A">
              <w:rPr>
                <w:noProof/>
                <w:sz w:val="20"/>
                <w:szCs w:val="20"/>
                <w:u w:val="single"/>
              </w:rPr>
              <w:t xml:space="preserve"> </w:t>
            </w:r>
            <w:hyperlink r:id="rId18" w:history="1">
              <w:r w:rsidRPr="00E9736C">
                <w:rPr>
                  <w:rStyle w:val="Hyperlink"/>
                  <w:rFonts w:eastAsia="Times New Roman" w:cstheme="minorHAnsi"/>
                  <w:bCs/>
                  <w:sz w:val="20"/>
                  <w:szCs w:val="20"/>
                </w:rPr>
                <w:t>www.scd.org/acagive</w:t>
              </w:r>
            </w:hyperlink>
          </w:p>
          <w:p w14:paraId="50DF499C" w14:textId="77777777" w:rsidR="00104A3C" w:rsidRPr="000C69C4" w:rsidRDefault="00104A3C" w:rsidP="00104A3C">
            <w:pPr>
              <w:rPr>
                <w:rFonts w:cstheme="minorHAnsi"/>
                <w:noProof/>
                <w:sz w:val="20"/>
                <w:szCs w:val="20"/>
                <w:u w:val="single"/>
              </w:rPr>
            </w:pPr>
          </w:p>
          <w:p w14:paraId="625DA45F" w14:textId="77777777" w:rsidR="00104A3C" w:rsidRDefault="00104A3C" w:rsidP="00104A3C">
            <w:pPr>
              <w:rPr>
                <w:rFonts w:ascii="Helvetica" w:eastAsia="Times New Roman" w:hAnsi="Helvetica" w:cs="Helvetica"/>
                <w:color w:val="000000"/>
                <w:sz w:val="21"/>
                <w:szCs w:val="21"/>
              </w:rPr>
            </w:pPr>
          </w:p>
        </w:tc>
      </w:tr>
      <w:tr w:rsidR="00104A3C" w14:paraId="2B0ED16D" w14:textId="77777777" w:rsidTr="00104A3C">
        <w:tc>
          <w:tcPr>
            <w:tcW w:w="1885" w:type="dxa"/>
          </w:tcPr>
          <w:p w14:paraId="3CF939DB" w14:textId="77777777" w:rsidR="00104A3C" w:rsidRPr="00474E49" w:rsidRDefault="00104A3C" w:rsidP="00104A3C">
            <w:pPr>
              <w:rPr>
                <w:b/>
                <w:noProof/>
              </w:rPr>
            </w:pPr>
          </w:p>
          <w:p w14:paraId="402D6B90" w14:textId="77777777" w:rsidR="00104A3C" w:rsidRPr="00474E49" w:rsidRDefault="00104A3C" w:rsidP="00104A3C">
            <w:pPr>
              <w:rPr>
                <w:b/>
                <w:noProof/>
              </w:rPr>
            </w:pPr>
          </w:p>
          <w:p w14:paraId="34394013" w14:textId="0AC2D0FD" w:rsidR="00104A3C" w:rsidRDefault="00104A3C" w:rsidP="00104A3C">
            <w:pPr>
              <w:rPr>
                <w:rFonts w:ascii="Helvetica" w:eastAsia="Times New Roman" w:hAnsi="Helvetica" w:cs="Helvetica"/>
                <w:color w:val="000000"/>
                <w:sz w:val="21"/>
                <w:szCs w:val="21"/>
              </w:rPr>
            </w:pPr>
            <w:r>
              <w:rPr>
                <w:b/>
                <w:noProof/>
              </w:rPr>
              <w:t>May 7</w:t>
            </w:r>
            <w:r w:rsidRPr="00D075EE">
              <w:rPr>
                <w:b/>
                <w:noProof/>
              </w:rPr>
              <w:t xml:space="preserve"> – </w:t>
            </w:r>
            <w:r>
              <w:rPr>
                <w:b/>
                <w:noProof/>
              </w:rPr>
              <w:t>June 10</w:t>
            </w:r>
          </w:p>
        </w:tc>
        <w:tc>
          <w:tcPr>
            <w:tcW w:w="3330" w:type="dxa"/>
          </w:tcPr>
          <w:p w14:paraId="31DC7BCE" w14:textId="77777777" w:rsidR="00104A3C" w:rsidRDefault="00104A3C" w:rsidP="00104A3C">
            <w:pPr>
              <w:jc w:val="center"/>
              <w:rPr>
                <w:noProof/>
                <w:sz w:val="18"/>
                <w:szCs w:val="18"/>
              </w:rPr>
            </w:pPr>
            <w:r w:rsidRPr="00921889">
              <w:rPr>
                <w:noProof/>
                <w:sz w:val="18"/>
                <w:szCs w:val="18"/>
              </w:rPr>
              <w:drawing>
                <wp:inline distT="0" distB="0" distL="0" distR="0" wp14:anchorId="29020C7F" wp14:editId="4EA6294C">
                  <wp:extent cx="1574800" cy="157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74800" cy="1574800"/>
                          </a:xfrm>
                          <a:prstGeom prst="rect">
                            <a:avLst/>
                          </a:prstGeom>
                        </pic:spPr>
                      </pic:pic>
                    </a:graphicData>
                  </a:graphic>
                </wp:inline>
              </w:drawing>
            </w:r>
            <w:r w:rsidRPr="00921889">
              <w:rPr>
                <w:noProof/>
                <w:sz w:val="18"/>
                <w:szCs w:val="18"/>
                <w:highlight w:val="yellow"/>
              </w:rPr>
              <w:t xml:space="preserve"> </w:t>
            </w:r>
          </w:p>
          <w:p w14:paraId="465758E8" w14:textId="3668C4A5" w:rsidR="00104A3C" w:rsidRDefault="00104A3C" w:rsidP="00104A3C">
            <w:pPr>
              <w:rPr>
                <w:rFonts w:ascii="Helvetica" w:eastAsia="Times New Roman" w:hAnsi="Helvetica" w:cs="Helvetica"/>
                <w:color w:val="000000"/>
                <w:sz w:val="21"/>
                <w:szCs w:val="21"/>
              </w:rPr>
            </w:pPr>
            <w:r>
              <w:rPr>
                <w:noProof/>
                <w:sz w:val="18"/>
                <w:szCs w:val="18"/>
              </w:rPr>
              <w:t xml:space="preserve">             </w:t>
            </w:r>
            <w:r w:rsidRPr="00F46EF4">
              <w:rPr>
                <w:noProof/>
                <w:sz w:val="18"/>
                <w:szCs w:val="18"/>
              </w:rPr>
              <w:t>File: ACA21 parish social_5</w:t>
            </w:r>
          </w:p>
        </w:tc>
        <w:tc>
          <w:tcPr>
            <w:tcW w:w="3960" w:type="dxa"/>
          </w:tcPr>
          <w:p w14:paraId="578B152F" w14:textId="77777777" w:rsidR="00104A3C" w:rsidRPr="000C69C4" w:rsidRDefault="00104A3C" w:rsidP="00104A3C">
            <w:pPr>
              <w:rPr>
                <w:rFonts w:cstheme="minorHAnsi"/>
                <w:noProof/>
                <w:sz w:val="20"/>
                <w:szCs w:val="20"/>
                <w:u w:val="single"/>
              </w:rPr>
            </w:pPr>
            <w:r w:rsidRPr="00B6784F">
              <w:rPr>
                <w:noProof/>
                <w:sz w:val="20"/>
                <w:szCs w:val="20"/>
              </w:rPr>
              <w:t xml:space="preserve">Together as Catholics, </w:t>
            </w:r>
            <w:r>
              <w:rPr>
                <w:noProof/>
                <w:sz w:val="20"/>
                <w:szCs w:val="20"/>
              </w:rPr>
              <w:t xml:space="preserve">we can help people in despair to begin again, refreshed and renewed. We can also support our parish outreach to neighbors in need. Please give generously to the Annual Catholic Appeal. 25% comes back to our parish. Give online at </w:t>
            </w:r>
            <w:r w:rsidRPr="0061008A">
              <w:rPr>
                <w:noProof/>
                <w:sz w:val="20"/>
                <w:szCs w:val="20"/>
                <w:u w:val="single"/>
              </w:rPr>
              <w:t xml:space="preserve"> </w:t>
            </w:r>
            <w:hyperlink r:id="rId20" w:history="1">
              <w:r w:rsidRPr="00E9736C">
                <w:rPr>
                  <w:rStyle w:val="Hyperlink"/>
                  <w:rFonts w:eastAsia="Times New Roman" w:cstheme="minorHAnsi"/>
                  <w:bCs/>
                  <w:sz w:val="20"/>
                  <w:szCs w:val="20"/>
                </w:rPr>
                <w:t>www.scd.org/acagive</w:t>
              </w:r>
            </w:hyperlink>
          </w:p>
          <w:p w14:paraId="0DB89E58" w14:textId="77777777" w:rsidR="00104A3C" w:rsidRPr="000C69C4" w:rsidRDefault="00104A3C" w:rsidP="00104A3C">
            <w:pPr>
              <w:rPr>
                <w:rFonts w:cstheme="minorHAnsi"/>
                <w:noProof/>
                <w:sz w:val="20"/>
                <w:szCs w:val="20"/>
                <w:u w:val="single"/>
              </w:rPr>
            </w:pPr>
          </w:p>
          <w:p w14:paraId="6BBFB089" w14:textId="77777777" w:rsidR="00104A3C" w:rsidRDefault="00104A3C" w:rsidP="00104A3C">
            <w:pPr>
              <w:rPr>
                <w:rFonts w:ascii="Helvetica" w:eastAsia="Times New Roman" w:hAnsi="Helvetica" w:cs="Helvetica"/>
                <w:color w:val="000000"/>
                <w:sz w:val="21"/>
                <w:szCs w:val="21"/>
              </w:rPr>
            </w:pPr>
          </w:p>
        </w:tc>
        <w:tc>
          <w:tcPr>
            <w:tcW w:w="4680" w:type="dxa"/>
          </w:tcPr>
          <w:p w14:paraId="7E9F4984" w14:textId="77777777" w:rsidR="00104A3C" w:rsidRPr="000C69C4" w:rsidRDefault="00104A3C" w:rsidP="00104A3C">
            <w:pPr>
              <w:rPr>
                <w:rFonts w:cstheme="minorHAnsi"/>
                <w:noProof/>
                <w:sz w:val="20"/>
                <w:szCs w:val="20"/>
                <w:u w:val="single"/>
              </w:rPr>
            </w:pPr>
            <w:r>
              <w:rPr>
                <w:noProof/>
                <w:sz w:val="20"/>
                <w:szCs w:val="20"/>
              </w:rPr>
              <w:t xml:space="preserve">You can help people in despair to begin again refreshed and renewed and help our parish to help others. Give online to the Annual Catholic Appeal. 25% comes back to our parish. </w:t>
            </w:r>
            <w:r w:rsidRPr="0061008A">
              <w:rPr>
                <w:noProof/>
                <w:sz w:val="20"/>
                <w:szCs w:val="20"/>
                <w:u w:val="single"/>
              </w:rPr>
              <w:t xml:space="preserve"> </w:t>
            </w:r>
            <w:hyperlink r:id="rId21" w:history="1">
              <w:r w:rsidRPr="00E9736C">
                <w:rPr>
                  <w:rStyle w:val="Hyperlink"/>
                  <w:rFonts w:eastAsia="Times New Roman" w:cstheme="minorHAnsi"/>
                  <w:bCs/>
                  <w:sz w:val="20"/>
                  <w:szCs w:val="20"/>
                </w:rPr>
                <w:t>www.scd.org/acagive</w:t>
              </w:r>
            </w:hyperlink>
          </w:p>
          <w:p w14:paraId="3FD44BF5" w14:textId="77777777" w:rsidR="00104A3C" w:rsidRPr="000C69C4" w:rsidRDefault="00104A3C" w:rsidP="00104A3C">
            <w:pPr>
              <w:rPr>
                <w:rFonts w:cstheme="minorHAnsi"/>
                <w:noProof/>
                <w:sz w:val="20"/>
                <w:szCs w:val="20"/>
                <w:u w:val="single"/>
              </w:rPr>
            </w:pPr>
          </w:p>
          <w:p w14:paraId="5B0A092C" w14:textId="77777777" w:rsidR="00104A3C" w:rsidRDefault="00104A3C" w:rsidP="00104A3C">
            <w:pPr>
              <w:rPr>
                <w:rFonts w:ascii="Helvetica" w:eastAsia="Times New Roman" w:hAnsi="Helvetica" w:cs="Helvetica"/>
                <w:color w:val="000000"/>
                <w:sz w:val="21"/>
                <w:szCs w:val="21"/>
              </w:rPr>
            </w:pPr>
          </w:p>
        </w:tc>
      </w:tr>
      <w:tr w:rsidR="00104A3C" w14:paraId="1F065AE5" w14:textId="77777777" w:rsidTr="00104A3C">
        <w:tc>
          <w:tcPr>
            <w:tcW w:w="1885" w:type="dxa"/>
          </w:tcPr>
          <w:p w14:paraId="625CBBD4" w14:textId="77777777" w:rsidR="00104A3C" w:rsidRPr="00474E49" w:rsidRDefault="00104A3C" w:rsidP="00104A3C">
            <w:pPr>
              <w:rPr>
                <w:b/>
                <w:noProof/>
              </w:rPr>
            </w:pPr>
          </w:p>
          <w:p w14:paraId="1A9EADED" w14:textId="77777777" w:rsidR="00104A3C" w:rsidRDefault="00104A3C" w:rsidP="00104A3C">
            <w:pPr>
              <w:rPr>
                <w:b/>
                <w:noProof/>
              </w:rPr>
            </w:pPr>
            <w:r>
              <w:rPr>
                <w:b/>
                <w:noProof/>
              </w:rPr>
              <w:t xml:space="preserve">June 11 </w:t>
            </w:r>
          </w:p>
          <w:p w14:paraId="424B672D" w14:textId="548324E1" w:rsidR="00104A3C" w:rsidRPr="00474E49" w:rsidRDefault="00104A3C" w:rsidP="00104A3C">
            <w:pPr>
              <w:rPr>
                <w:b/>
                <w:noProof/>
              </w:rPr>
            </w:pPr>
            <w:r>
              <w:rPr>
                <w:b/>
                <w:noProof/>
              </w:rPr>
              <w:t>– July 8</w:t>
            </w:r>
          </w:p>
        </w:tc>
        <w:tc>
          <w:tcPr>
            <w:tcW w:w="3330" w:type="dxa"/>
          </w:tcPr>
          <w:p w14:paraId="462AA607" w14:textId="77777777" w:rsidR="00104A3C" w:rsidRDefault="00104A3C" w:rsidP="00104A3C">
            <w:pPr>
              <w:jc w:val="center"/>
              <w:rPr>
                <w:noProof/>
              </w:rPr>
            </w:pPr>
            <w:r w:rsidRPr="00921889">
              <w:rPr>
                <w:noProof/>
              </w:rPr>
              <w:drawing>
                <wp:inline distT="0" distB="0" distL="0" distR="0" wp14:anchorId="6CA14D6B" wp14:editId="0323F8C9">
                  <wp:extent cx="1574800" cy="157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4800" cy="1574800"/>
                          </a:xfrm>
                          <a:prstGeom prst="rect">
                            <a:avLst/>
                          </a:prstGeom>
                        </pic:spPr>
                      </pic:pic>
                    </a:graphicData>
                  </a:graphic>
                </wp:inline>
              </w:drawing>
            </w:r>
            <w:r w:rsidRPr="00921889">
              <w:rPr>
                <w:noProof/>
                <w:highlight w:val="yellow"/>
              </w:rPr>
              <w:t xml:space="preserve"> </w:t>
            </w:r>
          </w:p>
          <w:p w14:paraId="61C1F71F" w14:textId="6D302FA9" w:rsidR="00104A3C" w:rsidRPr="00921889" w:rsidRDefault="00104A3C" w:rsidP="00104A3C">
            <w:pPr>
              <w:jc w:val="center"/>
              <w:rPr>
                <w:noProof/>
                <w:sz w:val="18"/>
                <w:szCs w:val="18"/>
              </w:rPr>
            </w:pPr>
            <w:r>
              <w:rPr>
                <w:noProof/>
                <w:sz w:val="18"/>
                <w:szCs w:val="18"/>
              </w:rPr>
              <w:t xml:space="preserve">            </w:t>
            </w:r>
            <w:r w:rsidRPr="00F46EF4">
              <w:rPr>
                <w:noProof/>
                <w:sz w:val="18"/>
                <w:szCs w:val="18"/>
              </w:rPr>
              <w:t>File: ACA21 parish social_1</w:t>
            </w:r>
          </w:p>
        </w:tc>
        <w:tc>
          <w:tcPr>
            <w:tcW w:w="3960" w:type="dxa"/>
          </w:tcPr>
          <w:p w14:paraId="160BF4B0" w14:textId="77777777" w:rsidR="00104A3C" w:rsidRPr="000C69C4" w:rsidRDefault="00104A3C" w:rsidP="00104A3C">
            <w:pPr>
              <w:rPr>
                <w:rFonts w:cstheme="minorHAnsi"/>
                <w:noProof/>
                <w:sz w:val="20"/>
                <w:szCs w:val="20"/>
                <w:u w:val="single"/>
              </w:rPr>
            </w:pPr>
            <w:r w:rsidRPr="00B6784F">
              <w:rPr>
                <w:noProof/>
                <w:sz w:val="20"/>
                <w:szCs w:val="20"/>
              </w:rPr>
              <w:t xml:space="preserve">Together as Catholics, </w:t>
            </w:r>
            <w:r>
              <w:rPr>
                <w:noProof/>
                <w:sz w:val="20"/>
                <w:szCs w:val="20"/>
              </w:rPr>
              <w:t xml:space="preserve">we can give people  experiencing homelessness, mental illness  and drug addiction a path to feeling human again. We can also support our parish outreach to neighbors in need. Please give generously to the Annual Catholic Appeal. 25% comes back to our parish. Give online at </w:t>
            </w:r>
            <w:hyperlink r:id="rId22" w:history="1">
              <w:r w:rsidRPr="00E9736C">
                <w:rPr>
                  <w:rStyle w:val="Hyperlink"/>
                  <w:rFonts w:eastAsia="Times New Roman" w:cstheme="minorHAnsi"/>
                  <w:bCs/>
                  <w:sz w:val="20"/>
                  <w:szCs w:val="20"/>
                </w:rPr>
                <w:t>www.scd.org/acagive</w:t>
              </w:r>
            </w:hyperlink>
          </w:p>
          <w:p w14:paraId="69324EEE" w14:textId="77777777" w:rsidR="00104A3C" w:rsidRPr="00B6784F" w:rsidRDefault="00104A3C" w:rsidP="00104A3C">
            <w:pPr>
              <w:rPr>
                <w:noProof/>
                <w:sz w:val="20"/>
                <w:szCs w:val="20"/>
              </w:rPr>
            </w:pPr>
          </w:p>
        </w:tc>
        <w:tc>
          <w:tcPr>
            <w:tcW w:w="4680" w:type="dxa"/>
          </w:tcPr>
          <w:p w14:paraId="63B6CA39" w14:textId="77777777" w:rsidR="00104A3C" w:rsidRPr="000C69C4" w:rsidRDefault="00104A3C" w:rsidP="00104A3C">
            <w:pPr>
              <w:rPr>
                <w:rFonts w:cstheme="minorHAnsi"/>
                <w:noProof/>
                <w:sz w:val="20"/>
                <w:szCs w:val="20"/>
                <w:u w:val="single"/>
              </w:rPr>
            </w:pPr>
            <w:r>
              <w:rPr>
                <w:noProof/>
                <w:sz w:val="20"/>
                <w:szCs w:val="20"/>
              </w:rPr>
              <w:t xml:space="preserve">You can give people a path to feeling human again and help our parish to help others. Give to the Annual Catholic Appeal. 25% comes back to our parish. </w:t>
            </w:r>
            <w:r w:rsidRPr="0061008A">
              <w:rPr>
                <w:noProof/>
                <w:sz w:val="20"/>
                <w:szCs w:val="20"/>
                <w:u w:val="single"/>
              </w:rPr>
              <w:t xml:space="preserve"> </w:t>
            </w:r>
            <w:hyperlink r:id="rId23" w:history="1">
              <w:r w:rsidRPr="00E9736C">
                <w:rPr>
                  <w:rStyle w:val="Hyperlink"/>
                  <w:rFonts w:eastAsia="Times New Roman" w:cstheme="minorHAnsi"/>
                  <w:bCs/>
                  <w:sz w:val="20"/>
                  <w:szCs w:val="20"/>
                </w:rPr>
                <w:t>www.scd.org/acagive</w:t>
              </w:r>
            </w:hyperlink>
          </w:p>
          <w:p w14:paraId="7678C5B8" w14:textId="77777777" w:rsidR="00104A3C" w:rsidRPr="000C69C4" w:rsidRDefault="00104A3C" w:rsidP="00104A3C">
            <w:pPr>
              <w:rPr>
                <w:rFonts w:cstheme="minorHAnsi"/>
                <w:noProof/>
                <w:sz w:val="20"/>
                <w:szCs w:val="20"/>
                <w:u w:val="single"/>
              </w:rPr>
            </w:pPr>
          </w:p>
          <w:p w14:paraId="4A0AE52A" w14:textId="77777777" w:rsidR="00104A3C" w:rsidRDefault="00104A3C" w:rsidP="00104A3C">
            <w:pPr>
              <w:rPr>
                <w:noProof/>
                <w:sz w:val="20"/>
                <w:szCs w:val="20"/>
              </w:rPr>
            </w:pPr>
          </w:p>
        </w:tc>
      </w:tr>
    </w:tbl>
    <w:p w14:paraId="72850069" w14:textId="77777777" w:rsidR="00104A3C" w:rsidRDefault="00104A3C" w:rsidP="00104A3C">
      <w:pPr>
        <w:rPr>
          <w:rFonts w:ascii="Helvetica" w:eastAsia="Times New Roman" w:hAnsi="Helvetica" w:cs="Helvetica"/>
          <w:color w:val="000000"/>
          <w:sz w:val="21"/>
          <w:szCs w:val="21"/>
        </w:rPr>
      </w:pPr>
    </w:p>
    <w:p w14:paraId="36B55EB0" w14:textId="628FF42A" w:rsidR="00104A3C" w:rsidRDefault="00104A3C" w:rsidP="00551328">
      <w:pPr>
        <w:rPr>
          <w:rFonts w:ascii="Helvetica" w:eastAsia="Times New Roman" w:hAnsi="Helvetica" w:cs="Helvetica"/>
          <w:color w:val="000000"/>
          <w:sz w:val="21"/>
          <w:szCs w:val="21"/>
        </w:rPr>
      </w:pPr>
    </w:p>
    <w:p w14:paraId="4796D2FD" w14:textId="496B1A6F" w:rsidR="00104A3C" w:rsidRDefault="00104A3C" w:rsidP="00551328">
      <w:pPr>
        <w:rPr>
          <w:rFonts w:ascii="Helvetica" w:eastAsia="Times New Roman" w:hAnsi="Helvetica" w:cs="Helvetica"/>
          <w:color w:val="000000"/>
          <w:sz w:val="21"/>
          <w:szCs w:val="21"/>
        </w:rPr>
      </w:pPr>
    </w:p>
    <w:p w14:paraId="2CE1E566" w14:textId="51D9C67A" w:rsidR="00104A3C" w:rsidRDefault="00104A3C" w:rsidP="00551328">
      <w:pPr>
        <w:rPr>
          <w:rFonts w:ascii="Helvetica" w:eastAsia="Times New Roman" w:hAnsi="Helvetica" w:cs="Helvetica"/>
          <w:color w:val="000000"/>
          <w:sz w:val="21"/>
          <w:szCs w:val="21"/>
        </w:rPr>
      </w:pPr>
    </w:p>
    <w:p w14:paraId="2AA01482" w14:textId="5A3F7F10" w:rsidR="00104A3C" w:rsidRDefault="00104A3C" w:rsidP="00551328">
      <w:pPr>
        <w:rPr>
          <w:rFonts w:ascii="Helvetica" w:eastAsia="Times New Roman" w:hAnsi="Helvetica" w:cs="Helvetica"/>
          <w:color w:val="000000"/>
          <w:sz w:val="21"/>
          <w:szCs w:val="21"/>
        </w:rPr>
      </w:pPr>
    </w:p>
    <w:p w14:paraId="50FA7FB9" w14:textId="3502C02A" w:rsidR="00104A3C" w:rsidRDefault="00104A3C" w:rsidP="00551328">
      <w:pPr>
        <w:rPr>
          <w:rFonts w:ascii="Helvetica" w:eastAsia="Times New Roman" w:hAnsi="Helvetica" w:cs="Helvetica"/>
          <w:color w:val="000000"/>
          <w:sz w:val="21"/>
          <w:szCs w:val="21"/>
        </w:rPr>
      </w:pPr>
    </w:p>
    <w:p w14:paraId="7D3528A4" w14:textId="77777777" w:rsidR="00104A3C" w:rsidRDefault="00104A3C" w:rsidP="00551328">
      <w:pPr>
        <w:rPr>
          <w:rFonts w:ascii="Helvetica" w:eastAsia="Times New Roman" w:hAnsi="Helvetica" w:cs="Helvetica"/>
          <w:color w:val="000000"/>
          <w:sz w:val="21"/>
          <w:szCs w:val="21"/>
        </w:rPr>
      </w:pPr>
    </w:p>
    <w:tbl>
      <w:tblPr>
        <w:tblStyle w:val="TableGrid"/>
        <w:tblW w:w="0" w:type="auto"/>
        <w:tblLook w:val="04A0" w:firstRow="1" w:lastRow="0" w:firstColumn="1" w:lastColumn="0" w:noHBand="0" w:noVBand="1"/>
      </w:tblPr>
      <w:tblGrid>
        <w:gridCol w:w="1975"/>
        <w:gridCol w:w="3330"/>
        <w:gridCol w:w="3960"/>
        <w:gridCol w:w="4680"/>
      </w:tblGrid>
      <w:tr w:rsidR="00104A3C" w14:paraId="66848812" w14:textId="77777777" w:rsidTr="00732E2C">
        <w:tc>
          <w:tcPr>
            <w:tcW w:w="1975" w:type="dxa"/>
            <w:shd w:val="clear" w:color="auto" w:fill="000000" w:themeFill="text1"/>
          </w:tcPr>
          <w:p w14:paraId="5B4FB584" w14:textId="5380C8EB" w:rsidR="00104A3C" w:rsidRDefault="00104A3C" w:rsidP="00104A3C">
            <w:pPr>
              <w:jc w:val="center"/>
              <w:rPr>
                <w:rFonts w:ascii="Helvetica" w:eastAsia="Times New Roman" w:hAnsi="Helvetica" w:cs="Helvetica"/>
                <w:color w:val="000000"/>
                <w:sz w:val="21"/>
                <w:szCs w:val="21"/>
              </w:rPr>
            </w:pPr>
            <w:r>
              <w:rPr>
                <w:b/>
                <w:noProof/>
              </w:rPr>
              <w:t>P</w:t>
            </w:r>
            <w:r w:rsidRPr="00474E49">
              <w:rPr>
                <w:b/>
                <w:noProof/>
              </w:rPr>
              <w:t>ost</w:t>
            </w:r>
          </w:p>
        </w:tc>
        <w:tc>
          <w:tcPr>
            <w:tcW w:w="3330" w:type="dxa"/>
            <w:shd w:val="clear" w:color="auto" w:fill="000000" w:themeFill="text1"/>
          </w:tcPr>
          <w:p w14:paraId="1BF36B1D" w14:textId="0EA8C760" w:rsidR="00104A3C" w:rsidRDefault="00104A3C" w:rsidP="00104A3C">
            <w:pPr>
              <w:jc w:val="center"/>
              <w:rPr>
                <w:rFonts w:ascii="Helvetica" w:eastAsia="Times New Roman" w:hAnsi="Helvetica" w:cs="Helvetica"/>
                <w:color w:val="000000"/>
                <w:sz w:val="21"/>
                <w:szCs w:val="21"/>
              </w:rPr>
            </w:pPr>
            <w:r>
              <w:rPr>
                <w:b/>
                <w:noProof/>
              </w:rPr>
              <w:t>I</w:t>
            </w:r>
            <w:r w:rsidRPr="00474E49">
              <w:rPr>
                <w:b/>
                <w:noProof/>
              </w:rPr>
              <w:t>mage</w:t>
            </w:r>
          </w:p>
        </w:tc>
        <w:tc>
          <w:tcPr>
            <w:tcW w:w="3960" w:type="dxa"/>
            <w:shd w:val="clear" w:color="auto" w:fill="000000" w:themeFill="text1"/>
          </w:tcPr>
          <w:p w14:paraId="6460E910" w14:textId="7BF565D8" w:rsidR="00104A3C" w:rsidRDefault="00104A3C" w:rsidP="00104A3C">
            <w:pPr>
              <w:jc w:val="center"/>
              <w:rPr>
                <w:rFonts w:ascii="Helvetica" w:eastAsia="Times New Roman" w:hAnsi="Helvetica" w:cs="Helvetica"/>
                <w:color w:val="000000"/>
                <w:sz w:val="21"/>
                <w:szCs w:val="21"/>
              </w:rPr>
            </w:pPr>
            <w:r>
              <w:rPr>
                <w:b/>
                <w:noProof/>
              </w:rPr>
              <w:t>Facebook – Instagram</w:t>
            </w:r>
          </w:p>
        </w:tc>
        <w:tc>
          <w:tcPr>
            <w:tcW w:w="4680" w:type="dxa"/>
            <w:shd w:val="clear" w:color="auto" w:fill="000000" w:themeFill="text1"/>
          </w:tcPr>
          <w:p w14:paraId="74D9E71F" w14:textId="1051039C" w:rsidR="00104A3C" w:rsidRDefault="00104A3C" w:rsidP="00104A3C">
            <w:pPr>
              <w:jc w:val="center"/>
              <w:rPr>
                <w:rFonts w:ascii="Helvetica" w:eastAsia="Times New Roman" w:hAnsi="Helvetica" w:cs="Helvetica"/>
                <w:color w:val="000000"/>
                <w:sz w:val="21"/>
                <w:szCs w:val="21"/>
              </w:rPr>
            </w:pPr>
            <w:r>
              <w:rPr>
                <w:b/>
                <w:noProof/>
              </w:rPr>
              <w:t>Twitter/My Parish App</w:t>
            </w:r>
          </w:p>
        </w:tc>
      </w:tr>
      <w:tr w:rsidR="00104A3C" w14:paraId="13305C70" w14:textId="77777777" w:rsidTr="00732E2C">
        <w:tc>
          <w:tcPr>
            <w:tcW w:w="1975" w:type="dxa"/>
          </w:tcPr>
          <w:p w14:paraId="354B057A" w14:textId="19A1FA34" w:rsidR="00104A3C" w:rsidRDefault="00104A3C" w:rsidP="00104A3C">
            <w:pPr>
              <w:rPr>
                <w:rFonts w:ascii="Helvetica" w:eastAsia="Times New Roman" w:hAnsi="Helvetica" w:cs="Helvetica"/>
                <w:color w:val="000000"/>
                <w:sz w:val="21"/>
                <w:szCs w:val="21"/>
              </w:rPr>
            </w:pPr>
            <w:r w:rsidRPr="00D075EE">
              <w:rPr>
                <w:b/>
                <w:noProof/>
              </w:rPr>
              <w:t xml:space="preserve">June 15 </w:t>
            </w:r>
            <w:r>
              <w:rPr>
                <w:b/>
                <w:noProof/>
              </w:rPr>
              <w:t>+</w:t>
            </w:r>
          </w:p>
        </w:tc>
        <w:tc>
          <w:tcPr>
            <w:tcW w:w="3330" w:type="dxa"/>
          </w:tcPr>
          <w:p w14:paraId="760866B1" w14:textId="77777777" w:rsidR="00104A3C" w:rsidRDefault="00104A3C" w:rsidP="00104A3C">
            <w:pPr>
              <w:jc w:val="center"/>
              <w:rPr>
                <w:rFonts w:ascii="Helvetica" w:eastAsia="Times New Roman" w:hAnsi="Helvetica" w:cs="Helvetica"/>
                <w:noProof/>
                <w:color w:val="000000"/>
                <w:sz w:val="21"/>
                <w:szCs w:val="21"/>
              </w:rPr>
            </w:pPr>
            <w:r w:rsidRPr="00921889">
              <w:rPr>
                <w:rFonts w:ascii="Helvetica" w:eastAsia="Times New Roman" w:hAnsi="Helvetica" w:cs="Helvetica"/>
                <w:noProof/>
                <w:color w:val="000000"/>
                <w:sz w:val="21"/>
                <w:szCs w:val="21"/>
              </w:rPr>
              <w:drawing>
                <wp:inline distT="0" distB="0" distL="0" distR="0" wp14:anchorId="4FCA5018" wp14:editId="1F6F99DD">
                  <wp:extent cx="1574800" cy="157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74800" cy="1574800"/>
                          </a:xfrm>
                          <a:prstGeom prst="rect">
                            <a:avLst/>
                          </a:prstGeom>
                        </pic:spPr>
                      </pic:pic>
                    </a:graphicData>
                  </a:graphic>
                </wp:inline>
              </w:drawing>
            </w:r>
            <w:r w:rsidRPr="00921889">
              <w:rPr>
                <w:rFonts w:ascii="Helvetica" w:eastAsia="Times New Roman" w:hAnsi="Helvetica" w:cs="Helvetica"/>
                <w:noProof/>
                <w:color w:val="000000"/>
                <w:sz w:val="21"/>
                <w:szCs w:val="21"/>
                <w:highlight w:val="yellow"/>
              </w:rPr>
              <w:t xml:space="preserve"> </w:t>
            </w:r>
          </w:p>
          <w:p w14:paraId="1A1DD8F0" w14:textId="53A56C42" w:rsidR="00104A3C" w:rsidRDefault="00104A3C" w:rsidP="00104A3C">
            <w:pPr>
              <w:rPr>
                <w:rFonts w:ascii="Helvetica" w:eastAsia="Times New Roman" w:hAnsi="Helvetica" w:cs="Helvetica"/>
                <w:color w:val="000000"/>
                <w:sz w:val="21"/>
                <w:szCs w:val="21"/>
              </w:rPr>
            </w:pPr>
            <w:r>
              <w:rPr>
                <w:noProof/>
                <w:sz w:val="18"/>
                <w:szCs w:val="18"/>
              </w:rPr>
              <w:t xml:space="preserve">          </w:t>
            </w:r>
            <w:r w:rsidRPr="00F46EF4">
              <w:rPr>
                <w:noProof/>
                <w:sz w:val="18"/>
                <w:szCs w:val="18"/>
              </w:rPr>
              <w:t>File: ACA21 parish social_6</w:t>
            </w:r>
          </w:p>
        </w:tc>
        <w:tc>
          <w:tcPr>
            <w:tcW w:w="3960" w:type="dxa"/>
          </w:tcPr>
          <w:p w14:paraId="176E7167" w14:textId="77777777" w:rsidR="00104A3C" w:rsidRPr="000C69C4" w:rsidRDefault="00104A3C" w:rsidP="00104A3C">
            <w:pPr>
              <w:rPr>
                <w:rFonts w:cstheme="minorHAnsi"/>
                <w:noProof/>
                <w:sz w:val="20"/>
                <w:szCs w:val="20"/>
                <w:u w:val="single"/>
              </w:rPr>
            </w:pPr>
            <w:r w:rsidRPr="00B6784F">
              <w:rPr>
                <w:noProof/>
                <w:sz w:val="20"/>
                <w:szCs w:val="20"/>
              </w:rPr>
              <w:t xml:space="preserve">Together as Catholics, </w:t>
            </w:r>
            <w:r>
              <w:rPr>
                <w:noProof/>
                <w:sz w:val="20"/>
                <w:szCs w:val="20"/>
              </w:rPr>
              <w:t xml:space="preserve">we can help ensure  future priests can serve our parishes. We can also support our parish outreach to neighbors in need. Please give generously to the Annual Catholic Appeal. 25% comes back to our parish. Give online at </w:t>
            </w:r>
            <w:hyperlink r:id="rId25" w:history="1">
              <w:r w:rsidRPr="00E9736C">
                <w:rPr>
                  <w:rStyle w:val="Hyperlink"/>
                  <w:rFonts w:eastAsia="Times New Roman" w:cstheme="minorHAnsi"/>
                  <w:bCs/>
                  <w:sz w:val="20"/>
                  <w:szCs w:val="20"/>
                </w:rPr>
                <w:t>www.scd.org/acagive</w:t>
              </w:r>
            </w:hyperlink>
          </w:p>
          <w:p w14:paraId="06182AD6" w14:textId="77777777" w:rsidR="00104A3C" w:rsidRDefault="00104A3C" w:rsidP="00104A3C">
            <w:pPr>
              <w:rPr>
                <w:rFonts w:ascii="Helvetica" w:eastAsia="Times New Roman" w:hAnsi="Helvetica" w:cs="Helvetica"/>
                <w:color w:val="000000"/>
                <w:sz w:val="21"/>
                <w:szCs w:val="21"/>
              </w:rPr>
            </w:pPr>
          </w:p>
        </w:tc>
        <w:tc>
          <w:tcPr>
            <w:tcW w:w="4680" w:type="dxa"/>
          </w:tcPr>
          <w:p w14:paraId="03014627" w14:textId="77777777" w:rsidR="00104A3C" w:rsidRPr="000C69C4" w:rsidRDefault="00104A3C" w:rsidP="00104A3C">
            <w:pPr>
              <w:rPr>
                <w:rFonts w:cstheme="minorHAnsi"/>
                <w:noProof/>
                <w:sz w:val="20"/>
                <w:szCs w:val="20"/>
                <w:u w:val="single"/>
              </w:rPr>
            </w:pPr>
            <w:r>
              <w:rPr>
                <w:noProof/>
                <w:sz w:val="20"/>
                <w:szCs w:val="20"/>
              </w:rPr>
              <w:t xml:space="preserve">You can help ensure future priests can serve our parishes and help our parish to help others. Give to the Annual Catholic Appeal. 25% comes back to our parish. </w:t>
            </w:r>
            <w:r w:rsidRPr="0061008A">
              <w:rPr>
                <w:noProof/>
                <w:sz w:val="20"/>
                <w:szCs w:val="20"/>
                <w:u w:val="single"/>
              </w:rPr>
              <w:t xml:space="preserve"> </w:t>
            </w:r>
            <w:hyperlink r:id="rId26" w:history="1">
              <w:r w:rsidRPr="00E9736C">
                <w:rPr>
                  <w:rStyle w:val="Hyperlink"/>
                  <w:rFonts w:eastAsia="Times New Roman" w:cstheme="minorHAnsi"/>
                  <w:bCs/>
                  <w:sz w:val="20"/>
                  <w:szCs w:val="20"/>
                </w:rPr>
                <w:t>www.scd.org/acagive</w:t>
              </w:r>
            </w:hyperlink>
          </w:p>
          <w:p w14:paraId="62ECEF74" w14:textId="77777777" w:rsidR="00104A3C" w:rsidRPr="000C69C4" w:rsidRDefault="00104A3C" w:rsidP="00104A3C">
            <w:pPr>
              <w:rPr>
                <w:rFonts w:cstheme="minorHAnsi"/>
                <w:noProof/>
                <w:sz w:val="20"/>
                <w:szCs w:val="20"/>
                <w:u w:val="single"/>
              </w:rPr>
            </w:pPr>
          </w:p>
          <w:p w14:paraId="682FF755" w14:textId="77777777" w:rsidR="00104A3C" w:rsidRDefault="00104A3C" w:rsidP="00104A3C">
            <w:pPr>
              <w:rPr>
                <w:rFonts w:ascii="Helvetica" w:eastAsia="Times New Roman" w:hAnsi="Helvetica" w:cs="Helvetica"/>
                <w:color w:val="000000"/>
                <w:sz w:val="21"/>
                <w:szCs w:val="21"/>
              </w:rPr>
            </w:pPr>
          </w:p>
        </w:tc>
      </w:tr>
      <w:tr w:rsidR="00104A3C" w14:paraId="514A1BF8" w14:textId="77777777" w:rsidTr="00732E2C">
        <w:tc>
          <w:tcPr>
            <w:tcW w:w="1975" w:type="dxa"/>
          </w:tcPr>
          <w:p w14:paraId="4156DF06" w14:textId="2A28C737" w:rsidR="00104A3C" w:rsidRDefault="00104A3C" w:rsidP="00104A3C">
            <w:pPr>
              <w:rPr>
                <w:rFonts w:ascii="Helvetica" w:eastAsia="Times New Roman" w:hAnsi="Helvetica" w:cs="Helvetica"/>
                <w:color w:val="000000"/>
                <w:sz w:val="21"/>
                <w:szCs w:val="21"/>
              </w:rPr>
            </w:pPr>
            <w:r w:rsidRPr="00D075EE">
              <w:rPr>
                <w:b/>
                <w:noProof/>
              </w:rPr>
              <w:t>July 15 +</w:t>
            </w:r>
            <w:r>
              <w:rPr>
                <w:b/>
                <w:noProof/>
              </w:rPr>
              <w:t xml:space="preserve">  </w:t>
            </w:r>
          </w:p>
        </w:tc>
        <w:tc>
          <w:tcPr>
            <w:tcW w:w="3330" w:type="dxa"/>
          </w:tcPr>
          <w:p w14:paraId="796F57D7" w14:textId="77777777" w:rsidR="00104A3C" w:rsidRDefault="00104A3C" w:rsidP="00104A3C">
            <w:pPr>
              <w:jc w:val="center"/>
              <w:rPr>
                <w:rFonts w:ascii="Helvetica" w:eastAsia="Times New Roman" w:hAnsi="Helvetica" w:cs="Helvetica"/>
                <w:noProof/>
                <w:color w:val="000000"/>
                <w:sz w:val="21"/>
                <w:szCs w:val="21"/>
              </w:rPr>
            </w:pPr>
            <w:r w:rsidRPr="00921889">
              <w:rPr>
                <w:rFonts w:ascii="Helvetica" w:eastAsia="Times New Roman" w:hAnsi="Helvetica" w:cs="Helvetica"/>
                <w:noProof/>
                <w:color w:val="000000"/>
                <w:sz w:val="21"/>
                <w:szCs w:val="21"/>
              </w:rPr>
              <w:drawing>
                <wp:inline distT="0" distB="0" distL="0" distR="0" wp14:anchorId="23A094D0" wp14:editId="6279C3EE">
                  <wp:extent cx="157480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74800" cy="1574800"/>
                          </a:xfrm>
                          <a:prstGeom prst="rect">
                            <a:avLst/>
                          </a:prstGeom>
                        </pic:spPr>
                      </pic:pic>
                    </a:graphicData>
                  </a:graphic>
                </wp:inline>
              </w:drawing>
            </w:r>
          </w:p>
          <w:p w14:paraId="3CB6B4B5" w14:textId="56049D16" w:rsidR="00104A3C" w:rsidRDefault="00104A3C" w:rsidP="00104A3C">
            <w:pPr>
              <w:rPr>
                <w:rFonts w:ascii="Helvetica" w:eastAsia="Times New Roman" w:hAnsi="Helvetica" w:cs="Helvetica"/>
                <w:color w:val="000000"/>
                <w:sz w:val="21"/>
                <w:szCs w:val="21"/>
              </w:rPr>
            </w:pPr>
            <w:r>
              <w:rPr>
                <w:noProof/>
                <w:sz w:val="18"/>
                <w:szCs w:val="18"/>
              </w:rPr>
              <w:t xml:space="preserve">            </w:t>
            </w:r>
            <w:r w:rsidRPr="00F46EF4">
              <w:rPr>
                <w:noProof/>
                <w:sz w:val="18"/>
                <w:szCs w:val="18"/>
              </w:rPr>
              <w:t>File: ACA21 parish social_7</w:t>
            </w:r>
          </w:p>
        </w:tc>
        <w:tc>
          <w:tcPr>
            <w:tcW w:w="3960" w:type="dxa"/>
          </w:tcPr>
          <w:p w14:paraId="745E6F87" w14:textId="77777777" w:rsidR="00104A3C" w:rsidRPr="000C69C4" w:rsidRDefault="00104A3C" w:rsidP="00104A3C">
            <w:pPr>
              <w:rPr>
                <w:rFonts w:cstheme="minorHAnsi"/>
                <w:noProof/>
                <w:sz w:val="20"/>
                <w:szCs w:val="20"/>
                <w:u w:val="single"/>
              </w:rPr>
            </w:pPr>
            <w:r>
              <w:rPr>
                <w:noProof/>
                <w:sz w:val="20"/>
                <w:szCs w:val="20"/>
              </w:rPr>
              <w:t xml:space="preserve">As a Camp Fire Survivor and Parish Steward in Paradise, Greg Kidder encourages all of us to support the work of our Catholic Charities by giving to the Annual Catholic Appeal. 25% comes back to our parish. Give online at </w:t>
            </w:r>
            <w:hyperlink r:id="rId28" w:history="1">
              <w:r w:rsidRPr="00E9736C">
                <w:rPr>
                  <w:rStyle w:val="Hyperlink"/>
                  <w:rFonts w:eastAsia="Times New Roman" w:cstheme="minorHAnsi"/>
                  <w:bCs/>
                  <w:sz w:val="20"/>
                  <w:szCs w:val="20"/>
                </w:rPr>
                <w:t>www.scd.org/acagive</w:t>
              </w:r>
            </w:hyperlink>
          </w:p>
          <w:p w14:paraId="483F6130" w14:textId="77777777" w:rsidR="00104A3C" w:rsidRDefault="00104A3C" w:rsidP="00104A3C">
            <w:pPr>
              <w:rPr>
                <w:rFonts w:ascii="Helvetica" w:eastAsia="Times New Roman" w:hAnsi="Helvetica" w:cs="Helvetica"/>
                <w:color w:val="000000"/>
                <w:sz w:val="21"/>
                <w:szCs w:val="21"/>
              </w:rPr>
            </w:pPr>
          </w:p>
        </w:tc>
        <w:tc>
          <w:tcPr>
            <w:tcW w:w="4680" w:type="dxa"/>
          </w:tcPr>
          <w:p w14:paraId="65E987B9" w14:textId="77777777" w:rsidR="00104A3C" w:rsidRPr="000C69C4" w:rsidRDefault="00104A3C" w:rsidP="00104A3C">
            <w:pPr>
              <w:rPr>
                <w:rFonts w:cstheme="minorHAnsi"/>
                <w:noProof/>
                <w:sz w:val="20"/>
                <w:szCs w:val="20"/>
                <w:u w:val="single"/>
              </w:rPr>
            </w:pPr>
            <w:r>
              <w:rPr>
                <w:noProof/>
                <w:sz w:val="20"/>
                <w:szCs w:val="20"/>
              </w:rPr>
              <w:t xml:space="preserve">Please give our local Catholic Charities and our parish the ability to continue helping people in need. Donate to the Annual Catholic Appeal at </w:t>
            </w:r>
            <w:hyperlink r:id="rId29" w:history="1">
              <w:r w:rsidRPr="00E9736C">
                <w:rPr>
                  <w:rStyle w:val="Hyperlink"/>
                  <w:rFonts w:eastAsia="Times New Roman" w:cstheme="minorHAnsi"/>
                  <w:bCs/>
                  <w:sz w:val="20"/>
                  <w:szCs w:val="20"/>
                </w:rPr>
                <w:t>www.scd.org/acagive</w:t>
              </w:r>
            </w:hyperlink>
            <w:r>
              <w:rPr>
                <w:rStyle w:val="Hyperlink"/>
                <w:rFonts w:eastAsia="Times New Roman" w:cstheme="minorHAnsi"/>
                <w:bCs/>
                <w:sz w:val="20"/>
                <w:szCs w:val="20"/>
              </w:rPr>
              <w:t xml:space="preserve">. </w:t>
            </w:r>
            <w:r>
              <w:rPr>
                <w:noProof/>
                <w:sz w:val="20"/>
                <w:szCs w:val="20"/>
              </w:rPr>
              <w:t xml:space="preserve">25% comes back to our parish. </w:t>
            </w:r>
            <w:r w:rsidRPr="0061008A">
              <w:rPr>
                <w:noProof/>
                <w:sz w:val="20"/>
                <w:szCs w:val="20"/>
                <w:u w:val="single"/>
              </w:rPr>
              <w:t xml:space="preserve"> </w:t>
            </w:r>
          </w:p>
          <w:p w14:paraId="42805BAF" w14:textId="77777777" w:rsidR="00104A3C" w:rsidRDefault="00104A3C" w:rsidP="00104A3C">
            <w:pPr>
              <w:rPr>
                <w:rFonts w:ascii="Helvetica" w:eastAsia="Times New Roman" w:hAnsi="Helvetica" w:cs="Helvetica"/>
                <w:color w:val="000000"/>
                <w:sz w:val="21"/>
                <w:szCs w:val="21"/>
              </w:rPr>
            </w:pPr>
          </w:p>
        </w:tc>
      </w:tr>
    </w:tbl>
    <w:p w14:paraId="2C40D001" w14:textId="77777777" w:rsidR="00572D17" w:rsidRDefault="00572D17" w:rsidP="00551328">
      <w:pPr>
        <w:rPr>
          <w:rFonts w:ascii="Helvetica" w:eastAsia="Times New Roman" w:hAnsi="Helvetica" w:cs="Helvetica"/>
          <w:color w:val="000000"/>
          <w:sz w:val="21"/>
          <w:szCs w:val="21"/>
        </w:rPr>
      </w:pPr>
    </w:p>
    <w:sectPr w:rsidR="00572D17" w:rsidSect="00104A3C">
      <w:pgSz w:w="15840" w:h="12240" w:orient="landscape" w:code="1"/>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278AF"/>
    <w:multiLevelType w:val="multilevel"/>
    <w:tmpl w:val="2AD0E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E7E0F"/>
    <w:multiLevelType w:val="hybridMultilevel"/>
    <w:tmpl w:val="03C2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06481"/>
    <w:multiLevelType w:val="hybridMultilevel"/>
    <w:tmpl w:val="F646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2235F"/>
    <w:multiLevelType w:val="multilevel"/>
    <w:tmpl w:val="73D08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90D9E"/>
    <w:multiLevelType w:val="multilevel"/>
    <w:tmpl w:val="3AFA1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40"/>
    <w:rsid w:val="00050040"/>
    <w:rsid w:val="00060E42"/>
    <w:rsid w:val="00065FC0"/>
    <w:rsid w:val="000A2240"/>
    <w:rsid w:val="000C0F9D"/>
    <w:rsid w:val="000C29F2"/>
    <w:rsid w:val="000C69C4"/>
    <w:rsid w:val="00104A3C"/>
    <w:rsid w:val="0013685F"/>
    <w:rsid w:val="00144712"/>
    <w:rsid w:val="00145AB2"/>
    <w:rsid w:val="001577DC"/>
    <w:rsid w:val="00195556"/>
    <w:rsid w:val="0019781B"/>
    <w:rsid w:val="001D02FD"/>
    <w:rsid w:val="001E0EBE"/>
    <w:rsid w:val="001E1A2D"/>
    <w:rsid w:val="00214040"/>
    <w:rsid w:val="00221B72"/>
    <w:rsid w:val="00235C5F"/>
    <w:rsid w:val="00237FED"/>
    <w:rsid w:val="00275E93"/>
    <w:rsid w:val="002E4C5F"/>
    <w:rsid w:val="00301D5A"/>
    <w:rsid w:val="00304B3A"/>
    <w:rsid w:val="003542BD"/>
    <w:rsid w:val="00354F7C"/>
    <w:rsid w:val="003845ED"/>
    <w:rsid w:val="0039455C"/>
    <w:rsid w:val="0039635A"/>
    <w:rsid w:val="003A63CA"/>
    <w:rsid w:val="003D3247"/>
    <w:rsid w:val="003D6B72"/>
    <w:rsid w:val="0042540B"/>
    <w:rsid w:val="00474E49"/>
    <w:rsid w:val="00493EE3"/>
    <w:rsid w:val="00495F70"/>
    <w:rsid w:val="004B1FCC"/>
    <w:rsid w:val="004F5730"/>
    <w:rsid w:val="00506389"/>
    <w:rsid w:val="00551328"/>
    <w:rsid w:val="00572D17"/>
    <w:rsid w:val="005C7876"/>
    <w:rsid w:val="005F050C"/>
    <w:rsid w:val="0061008A"/>
    <w:rsid w:val="006170F5"/>
    <w:rsid w:val="00642FEB"/>
    <w:rsid w:val="00676E4F"/>
    <w:rsid w:val="006855BB"/>
    <w:rsid w:val="00694B17"/>
    <w:rsid w:val="006A22F4"/>
    <w:rsid w:val="006B0C45"/>
    <w:rsid w:val="006B2A06"/>
    <w:rsid w:val="006F4EA7"/>
    <w:rsid w:val="007218FB"/>
    <w:rsid w:val="00721F5D"/>
    <w:rsid w:val="0072278D"/>
    <w:rsid w:val="00732E2C"/>
    <w:rsid w:val="00774B9B"/>
    <w:rsid w:val="007C77C5"/>
    <w:rsid w:val="007E2D77"/>
    <w:rsid w:val="007F1BDB"/>
    <w:rsid w:val="00805FD3"/>
    <w:rsid w:val="008222DC"/>
    <w:rsid w:val="00822782"/>
    <w:rsid w:val="00834093"/>
    <w:rsid w:val="00864B0A"/>
    <w:rsid w:val="00872A79"/>
    <w:rsid w:val="0087317C"/>
    <w:rsid w:val="00877C58"/>
    <w:rsid w:val="00892197"/>
    <w:rsid w:val="00892A6B"/>
    <w:rsid w:val="008A70D9"/>
    <w:rsid w:val="008B250D"/>
    <w:rsid w:val="008D5B3B"/>
    <w:rsid w:val="00920587"/>
    <w:rsid w:val="00921889"/>
    <w:rsid w:val="00923CFC"/>
    <w:rsid w:val="00924B89"/>
    <w:rsid w:val="00933CD8"/>
    <w:rsid w:val="00943A57"/>
    <w:rsid w:val="0094468F"/>
    <w:rsid w:val="009F0C1C"/>
    <w:rsid w:val="00A22EB6"/>
    <w:rsid w:val="00A37427"/>
    <w:rsid w:val="00A72103"/>
    <w:rsid w:val="00AA1800"/>
    <w:rsid w:val="00AA62FE"/>
    <w:rsid w:val="00AD5CB6"/>
    <w:rsid w:val="00AE09FC"/>
    <w:rsid w:val="00AF0440"/>
    <w:rsid w:val="00AF6158"/>
    <w:rsid w:val="00B339D1"/>
    <w:rsid w:val="00B36F97"/>
    <w:rsid w:val="00B40843"/>
    <w:rsid w:val="00B40BD1"/>
    <w:rsid w:val="00B5501A"/>
    <w:rsid w:val="00B6784F"/>
    <w:rsid w:val="00B8038B"/>
    <w:rsid w:val="00B81DB6"/>
    <w:rsid w:val="00B97EC3"/>
    <w:rsid w:val="00BA48DA"/>
    <w:rsid w:val="00BC3620"/>
    <w:rsid w:val="00BF3B9D"/>
    <w:rsid w:val="00BF66F3"/>
    <w:rsid w:val="00C514A9"/>
    <w:rsid w:val="00C84C06"/>
    <w:rsid w:val="00CA7CEC"/>
    <w:rsid w:val="00CB166C"/>
    <w:rsid w:val="00CC1198"/>
    <w:rsid w:val="00CD2E05"/>
    <w:rsid w:val="00D075EE"/>
    <w:rsid w:val="00D534B8"/>
    <w:rsid w:val="00DC2050"/>
    <w:rsid w:val="00DD361A"/>
    <w:rsid w:val="00DF204E"/>
    <w:rsid w:val="00E1383F"/>
    <w:rsid w:val="00E57426"/>
    <w:rsid w:val="00E77E72"/>
    <w:rsid w:val="00E87BCA"/>
    <w:rsid w:val="00ED0649"/>
    <w:rsid w:val="00EE7E86"/>
    <w:rsid w:val="00F11669"/>
    <w:rsid w:val="00F23EFD"/>
    <w:rsid w:val="00F34B3B"/>
    <w:rsid w:val="00F46EF4"/>
    <w:rsid w:val="00F85E73"/>
    <w:rsid w:val="00FA73FE"/>
    <w:rsid w:val="00FC71FF"/>
    <w:rsid w:val="00FD0F45"/>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EA86"/>
  <w15:docId w15:val="{FF46E984-CBF6-AE41-8EBE-BA05C7C9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89"/>
  </w:style>
  <w:style w:type="paragraph" w:styleId="Heading2">
    <w:name w:val="heading 2"/>
    <w:basedOn w:val="Normal"/>
    <w:link w:val="Heading2Char"/>
    <w:uiPriority w:val="9"/>
    <w:qFormat/>
    <w:rsid w:val="00396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6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40"/>
    <w:rPr>
      <w:color w:val="0000FF" w:themeColor="hyperlink"/>
      <w:u w:val="single"/>
    </w:rPr>
  </w:style>
  <w:style w:type="paragraph" w:styleId="BalloonText">
    <w:name w:val="Balloon Text"/>
    <w:basedOn w:val="Normal"/>
    <w:link w:val="BalloonTextChar"/>
    <w:uiPriority w:val="99"/>
    <w:semiHidden/>
    <w:unhideWhenUsed/>
    <w:rsid w:val="0067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4F"/>
    <w:rPr>
      <w:rFonts w:ascii="Tahoma" w:hAnsi="Tahoma" w:cs="Tahoma"/>
      <w:sz w:val="16"/>
      <w:szCs w:val="16"/>
    </w:rPr>
  </w:style>
  <w:style w:type="character" w:customStyle="1" w:styleId="Heading2Char">
    <w:name w:val="Heading 2 Char"/>
    <w:basedOn w:val="DefaultParagraphFont"/>
    <w:link w:val="Heading2"/>
    <w:uiPriority w:val="9"/>
    <w:rsid w:val="003963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63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3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35A"/>
    <w:rPr>
      <w:i/>
      <w:iCs/>
    </w:rPr>
  </w:style>
  <w:style w:type="table" w:styleId="TableGrid">
    <w:name w:val="Table Grid"/>
    <w:basedOn w:val="TableNormal"/>
    <w:uiPriority w:val="59"/>
    <w:rsid w:val="00FC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CD8"/>
    <w:pPr>
      <w:ind w:left="720"/>
      <w:contextualSpacing/>
    </w:pPr>
  </w:style>
  <w:style w:type="paragraph" w:styleId="NoSpacing">
    <w:name w:val="No Spacing"/>
    <w:uiPriority w:val="1"/>
    <w:qFormat/>
    <w:rsid w:val="006170F5"/>
    <w:pPr>
      <w:spacing w:after="0" w:line="240" w:lineRule="auto"/>
    </w:pPr>
  </w:style>
  <w:style w:type="character" w:styleId="FollowedHyperlink">
    <w:name w:val="FollowedHyperlink"/>
    <w:basedOn w:val="DefaultParagraphFont"/>
    <w:uiPriority w:val="99"/>
    <w:semiHidden/>
    <w:unhideWhenUsed/>
    <w:rsid w:val="006170F5"/>
    <w:rPr>
      <w:color w:val="800080" w:themeColor="followedHyperlink"/>
      <w:u w:val="single"/>
    </w:rPr>
  </w:style>
  <w:style w:type="character" w:styleId="UnresolvedMention">
    <w:name w:val="Unresolved Mention"/>
    <w:basedOn w:val="DefaultParagraphFont"/>
    <w:uiPriority w:val="99"/>
    <w:semiHidden/>
    <w:unhideWhenUsed/>
    <w:rsid w:val="00B8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565175">
      <w:bodyDiv w:val="1"/>
      <w:marLeft w:val="0"/>
      <w:marRight w:val="0"/>
      <w:marTop w:val="0"/>
      <w:marBottom w:val="0"/>
      <w:divBdr>
        <w:top w:val="none" w:sz="0" w:space="0" w:color="auto"/>
        <w:left w:val="none" w:sz="0" w:space="0" w:color="auto"/>
        <w:bottom w:val="none" w:sz="0" w:space="0" w:color="auto"/>
        <w:right w:val="none" w:sz="0" w:space="0" w:color="auto"/>
      </w:divBdr>
    </w:div>
    <w:div w:id="18334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org/acagive" TargetMode="External"/><Relationship Id="rId13" Type="http://schemas.openxmlformats.org/officeDocument/2006/relationships/image" Target="media/image4.jpeg"/><Relationship Id="rId18" Type="http://schemas.openxmlformats.org/officeDocument/2006/relationships/hyperlink" Target="http://www.scd.org/acagive" TargetMode="External"/><Relationship Id="rId26" Type="http://schemas.openxmlformats.org/officeDocument/2006/relationships/hyperlink" Target="http://www.scd.org/acagive" TargetMode="External"/><Relationship Id="rId3" Type="http://schemas.openxmlformats.org/officeDocument/2006/relationships/styles" Target="styles.xml"/><Relationship Id="rId21" Type="http://schemas.openxmlformats.org/officeDocument/2006/relationships/hyperlink" Target="http://www.scd.org/acagive" TargetMode="External"/><Relationship Id="rId7" Type="http://schemas.openxmlformats.org/officeDocument/2006/relationships/image" Target="media/image2.jpeg"/><Relationship Id="rId12" Type="http://schemas.openxmlformats.org/officeDocument/2006/relationships/hyperlink" Target="http://www.scd.org/acagive" TargetMode="External"/><Relationship Id="rId17" Type="http://schemas.openxmlformats.org/officeDocument/2006/relationships/hyperlink" Target="http://www.scd.org/acagive" TargetMode="External"/><Relationship Id="rId25" Type="http://schemas.openxmlformats.org/officeDocument/2006/relationships/hyperlink" Target="http://www.scd.org/acagiv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scd.org/acagive" TargetMode="External"/><Relationship Id="rId29" Type="http://schemas.openxmlformats.org/officeDocument/2006/relationships/hyperlink" Target="http://www.scd.org/acagiv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d.org/acagive"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scd.org/acagive" TargetMode="External"/><Relationship Id="rId23" Type="http://schemas.openxmlformats.org/officeDocument/2006/relationships/hyperlink" Target="http://www.scd.org/acagive" TargetMode="External"/><Relationship Id="rId28" Type="http://schemas.openxmlformats.org/officeDocument/2006/relationships/hyperlink" Target="http://www.scd.org/acagive"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d.org/acagive" TargetMode="External"/><Relationship Id="rId14" Type="http://schemas.openxmlformats.org/officeDocument/2006/relationships/hyperlink" Target="http://www.scd.org/acagive" TargetMode="External"/><Relationship Id="rId22" Type="http://schemas.openxmlformats.org/officeDocument/2006/relationships/hyperlink" Target="http://www.scd.org/acagive"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BFF0-2897-457E-872B-C4A306F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Dana</dc:creator>
  <cp:lastModifiedBy>Deane Dana</cp:lastModifiedBy>
  <cp:revision>10</cp:revision>
  <cp:lastPrinted>2020-01-23T15:11:00Z</cp:lastPrinted>
  <dcterms:created xsi:type="dcterms:W3CDTF">2021-01-07T16:37:00Z</dcterms:created>
  <dcterms:modified xsi:type="dcterms:W3CDTF">2021-01-09T00:03:00Z</dcterms:modified>
</cp:coreProperties>
</file>